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CD03773" w14:textId="29566D70" w:rsidR="00F62E78" w:rsidRDefault="00F62E78" w:rsidP="00F62E78">
      <w:pPr>
        <w:jc w:val="center"/>
        <w:outlineLvl w:val="0"/>
        <w:rPr>
          <w:sz w:val="22"/>
          <w:szCs w:val="22"/>
        </w:rPr>
      </w:pPr>
      <w:r>
        <w:rPr>
          <w:sz w:val="22"/>
          <w:szCs w:val="22"/>
        </w:rPr>
        <w:t>Library Homework Center</w:t>
      </w:r>
    </w:p>
    <w:p w14:paraId="1E936035" w14:textId="1AEC1C9C" w:rsidR="009E7165" w:rsidRPr="00D058FA" w:rsidRDefault="00F62E78" w:rsidP="00F62E78">
      <w:pPr>
        <w:jc w:val="center"/>
        <w:outlineLvl w:val="0"/>
      </w:pPr>
      <w:r>
        <w:rPr>
          <w:sz w:val="22"/>
          <w:szCs w:val="22"/>
        </w:rPr>
        <w:t>1 Library Ave, Millbrae</w:t>
      </w:r>
    </w:p>
    <w:p w14:paraId="16DE81E3" w14:textId="6D06EC99" w:rsidR="009E7165" w:rsidRPr="00D058FA" w:rsidRDefault="00F62E78" w:rsidP="00F62E78">
      <w:pPr>
        <w:ind w:left="360"/>
        <w:jc w:val="center"/>
        <w:outlineLvl w:val="0"/>
      </w:pPr>
      <w:r>
        <w:t>October 26</w:t>
      </w:r>
      <w:r w:rsidR="00017157">
        <w:t>, 2017</w:t>
      </w:r>
    </w:p>
    <w:p w14:paraId="71299C05" w14:textId="48631EB2" w:rsidR="009E7165" w:rsidRPr="00D058FA" w:rsidRDefault="00432EDC" w:rsidP="00F62E78">
      <w:pPr>
        <w:ind w:left="360"/>
        <w:jc w:val="center"/>
        <w:outlineLvl w:val="0"/>
      </w:pPr>
      <w:r>
        <w:t>6:15-7:4</w:t>
      </w:r>
      <w:r w:rsidR="009E7165" w:rsidRPr="00D058FA">
        <w:t>5 PM</w:t>
      </w:r>
    </w:p>
    <w:p w14:paraId="64535700" w14:textId="77777777" w:rsidR="00B47D00" w:rsidRDefault="00B47D00" w:rsidP="00B47D00">
      <w:pPr>
        <w:ind w:left="360"/>
        <w:jc w:val="center"/>
        <w:outlineLvl w:val="0"/>
      </w:pPr>
    </w:p>
    <w:p w14:paraId="53875303" w14:textId="14BB70AB" w:rsidR="00442F65" w:rsidRPr="00442F65" w:rsidRDefault="00F62E78" w:rsidP="00B47D00">
      <w:pPr>
        <w:ind w:left="360"/>
        <w:jc w:val="center"/>
        <w:outlineLvl w:val="0"/>
        <w:rPr>
          <w:b/>
          <w:u w:val="single"/>
        </w:rPr>
      </w:pPr>
      <w:r>
        <w:rPr>
          <w:b/>
          <w:u w:val="single"/>
        </w:rPr>
        <w:t>Public</w:t>
      </w:r>
      <w:r w:rsidR="00431F07">
        <w:rPr>
          <w:b/>
          <w:u w:val="single"/>
        </w:rPr>
        <w:t xml:space="preserve"> Meeting</w:t>
      </w:r>
    </w:p>
    <w:p w14:paraId="0EAC5747" w14:textId="77777777" w:rsidR="00B47D00" w:rsidRPr="00D058FA" w:rsidRDefault="00B47D00" w:rsidP="00D058FA">
      <w:pPr>
        <w:outlineLvl w:val="0"/>
      </w:pPr>
    </w:p>
    <w:p w14:paraId="049CFDA9" w14:textId="40752E60"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r w:rsidRPr="00E454C5">
        <w:rPr>
          <w:b/>
        </w:rPr>
        <w:tab/>
      </w:r>
      <w:r w:rsidR="00E454C5">
        <w:rPr>
          <w:b/>
        </w:rPr>
        <w:t xml:space="preserve">  </w:t>
      </w:r>
    </w:p>
    <w:p w14:paraId="5EF15CBF" w14:textId="77777777" w:rsidR="00E454C5" w:rsidRDefault="00E454C5" w:rsidP="00E454C5">
      <w:pPr>
        <w:ind w:left="1080"/>
        <w:outlineLvl w:val="0"/>
        <w:rPr>
          <w:b/>
        </w:rPr>
      </w:pPr>
    </w:p>
    <w:p w14:paraId="427F7035" w14:textId="6A80E90C"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r>
        <w:rPr>
          <w:b/>
        </w:rPr>
        <w:tab/>
        <w:t xml:space="preserve">  </w:t>
      </w:r>
    </w:p>
    <w:p w14:paraId="6C8006B7" w14:textId="77777777" w:rsidR="00E454C5" w:rsidRDefault="00E454C5" w:rsidP="00E454C5">
      <w:pPr>
        <w:outlineLvl w:val="0"/>
        <w:rPr>
          <w:b/>
        </w:rPr>
      </w:pPr>
    </w:p>
    <w:p w14:paraId="6835956E" w14:textId="6E7958D5"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4051DDAA"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4FBF615C" w14:textId="77777777" w:rsidR="00E454C5" w:rsidRPr="00E454C5" w:rsidRDefault="00E454C5" w:rsidP="00E454C5">
      <w:pPr>
        <w:pStyle w:val="ListParagraph"/>
        <w:ind w:left="1080"/>
      </w:pPr>
    </w:p>
    <w:p w14:paraId="11825339" w14:textId="1FB18705" w:rsidR="00E454C5" w:rsidRDefault="00E454C5" w:rsidP="00D058FA">
      <w:pPr>
        <w:pStyle w:val="ListParagraph"/>
        <w:numPr>
          <w:ilvl w:val="0"/>
          <w:numId w:val="1"/>
        </w:numPr>
        <w:rPr>
          <w:b/>
        </w:rPr>
      </w:pPr>
      <w:r w:rsidRPr="00E454C5">
        <w:rPr>
          <w:b/>
        </w:rPr>
        <w:t>Approve Minutes</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p>
    <w:p w14:paraId="76DB13DF" w14:textId="77777777" w:rsidR="00E454C5" w:rsidRPr="00E454C5" w:rsidRDefault="00E454C5" w:rsidP="00E454C5">
      <w:pPr>
        <w:rPr>
          <w:b/>
        </w:rPr>
      </w:pPr>
    </w:p>
    <w:p w14:paraId="5CDBC9D7" w14:textId="7895907F" w:rsidR="00E454C5" w:rsidRDefault="00E454C5" w:rsidP="00D058FA">
      <w:pPr>
        <w:pStyle w:val="ListParagraph"/>
        <w:numPr>
          <w:ilvl w:val="0"/>
          <w:numId w:val="1"/>
        </w:numPr>
        <w:rPr>
          <w:b/>
        </w:rPr>
      </w:pPr>
      <w:r>
        <w:rPr>
          <w:b/>
        </w:rPr>
        <w:t>Check-in/Icebreaker</w:t>
      </w:r>
      <w:r>
        <w:rPr>
          <w:b/>
        </w:rPr>
        <w:tab/>
      </w:r>
      <w:r>
        <w:rPr>
          <w:b/>
        </w:rPr>
        <w:tab/>
      </w:r>
      <w:r>
        <w:rPr>
          <w:b/>
        </w:rPr>
        <w:tab/>
      </w:r>
      <w:r>
        <w:rPr>
          <w:b/>
        </w:rPr>
        <w:tab/>
      </w:r>
      <w:r>
        <w:rPr>
          <w:b/>
        </w:rPr>
        <w:tab/>
      </w:r>
      <w:r>
        <w:rPr>
          <w:b/>
        </w:rPr>
        <w:tab/>
      </w:r>
      <w:r>
        <w:rPr>
          <w:b/>
        </w:rPr>
        <w:tab/>
        <w:t xml:space="preserve">  </w:t>
      </w:r>
    </w:p>
    <w:p w14:paraId="734BF3D0" w14:textId="77777777" w:rsidR="00442F65" w:rsidRPr="00D058FA" w:rsidRDefault="00442F65" w:rsidP="00442F65">
      <w:pPr>
        <w:pStyle w:val="ListParagraph"/>
        <w:ind w:left="1080"/>
      </w:pPr>
    </w:p>
    <w:p w14:paraId="3160E715" w14:textId="7941D8BB" w:rsidR="00E454C5" w:rsidRDefault="00432EDC" w:rsidP="00D058FA">
      <w:pPr>
        <w:pStyle w:val="ListParagraph"/>
        <w:numPr>
          <w:ilvl w:val="0"/>
          <w:numId w:val="1"/>
        </w:numPr>
        <w:rPr>
          <w:b/>
        </w:rPr>
      </w:pPr>
      <w:r>
        <w:rPr>
          <w:b/>
        </w:rPr>
        <w:t>Online Marijuana Education Platform Presentation</w:t>
      </w:r>
    </w:p>
    <w:p w14:paraId="6F6D37AD" w14:textId="2E7C58B0" w:rsidR="00E454C5" w:rsidRPr="00017157" w:rsidRDefault="00432EDC" w:rsidP="00E454C5">
      <w:pPr>
        <w:pStyle w:val="ListParagraph"/>
        <w:ind w:left="1080"/>
        <w:rPr>
          <w:sz w:val="22"/>
          <w:szCs w:val="22"/>
        </w:rPr>
      </w:pPr>
      <w:r>
        <w:rPr>
          <w:sz w:val="22"/>
          <w:szCs w:val="22"/>
        </w:rPr>
        <w:t xml:space="preserve">Francesca </w:t>
      </w:r>
      <w:proofErr w:type="spellStart"/>
      <w:r>
        <w:rPr>
          <w:sz w:val="22"/>
          <w:szCs w:val="22"/>
        </w:rPr>
        <w:t>Lomotan</w:t>
      </w:r>
      <w:proofErr w:type="spellEnd"/>
      <w:r w:rsidR="00017157" w:rsidRPr="00017157">
        <w:rPr>
          <w:sz w:val="22"/>
          <w:szCs w:val="22"/>
        </w:rPr>
        <w:t xml:space="preserve"> </w:t>
      </w:r>
      <w:r>
        <w:rPr>
          <w:sz w:val="22"/>
          <w:szCs w:val="22"/>
        </w:rPr>
        <w:t>–</w:t>
      </w:r>
      <w:r w:rsidR="00E454C5" w:rsidRPr="00017157">
        <w:rPr>
          <w:sz w:val="22"/>
          <w:szCs w:val="22"/>
        </w:rPr>
        <w:t xml:space="preserve"> </w:t>
      </w:r>
      <w:r>
        <w:rPr>
          <w:sz w:val="22"/>
          <w:szCs w:val="22"/>
        </w:rPr>
        <w:t>Behavioral Health and Recovery Services, San Mateo</w:t>
      </w:r>
    </w:p>
    <w:p w14:paraId="406A15DD" w14:textId="77777777" w:rsidR="00EE4864" w:rsidRPr="00EE4864" w:rsidRDefault="00EE4864" w:rsidP="00EE4864"/>
    <w:p w14:paraId="3D6869F5" w14:textId="77777777" w:rsidR="00C25451" w:rsidRPr="00C25451" w:rsidRDefault="00C25451" w:rsidP="003C4B04">
      <w:pPr>
        <w:pStyle w:val="ListParagraph"/>
        <w:numPr>
          <w:ilvl w:val="0"/>
          <w:numId w:val="1"/>
        </w:numPr>
      </w:pPr>
      <w:r>
        <w:rPr>
          <w:b/>
        </w:rPr>
        <w:t>San Mateo County Marijuana Ordinance</w:t>
      </w:r>
    </w:p>
    <w:p w14:paraId="1646A78A" w14:textId="0E3B37B4" w:rsidR="00C25451" w:rsidRPr="00C25451" w:rsidRDefault="00C25451" w:rsidP="00C25451">
      <w:pPr>
        <w:ind w:left="360" w:firstLine="720"/>
        <w:rPr>
          <w:rFonts w:eastAsia="Times New Roman"/>
          <w:color w:val="000000" w:themeColor="text1"/>
          <w:lang w:eastAsia="zh-TW"/>
        </w:rPr>
      </w:pPr>
      <w:r>
        <w:rPr>
          <w:rFonts w:eastAsia="Times New Roman"/>
          <w:color w:val="000000" w:themeColor="text1"/>
          <w:sz w:val="22"/>
          <w:szCs w:val="22"/>
          <w:shd w:val="clear" w:color="auto" w:fill="FFFFFF"/>
          <w:lang w:eastAsia="zh-TW"/>
        </w:rPr>
        <w:t xml:space="preserve">Andrew Berthelsen - </w:t>
      </w:r>
      <w:r w:rsidRPr="00C25451">
        <w:rPr>
          <w:rFonts w:eastAsia="Times New Roman"/>
          <w:color w:val="000000" w:themeColor="text1"/>
          <w:sz w:val="22"/>
          <w:szCs w:val="22"/>
          <w:shd w:val="clear" w:color="auto" w:fill="FFFFFF"/>
          <w:lang w:eastAsia="zh-TW"/>
        </w:rPr>
        <w:t>County Manager’s Office</w:t>
      </w:r>
    </w:p>
    <w:p w14:paraId="6AE9800D" w14:textId="69B5B817" w:rsidR="00E454C5" w:rsidRPr="00E454C5" w:rsidRDefault="00EE4864" w:rsidP="00C25451">
      <w:pPr>
        <w:pStyle w:val="ListParagraph"/>
        <w:ind w:left="1080"/>
      </w:pPr>
      <w:r w:rsidRPr="00C25451">
        <w:rPr>
          <w:b/>
        </w:rPr>
        <w:tab/>
      </w:r>
      <w:r w:rsidRPr="00C25451">
        <w:rPr>
          <w:b/>
        </w:rPr>
        <w:tab/>
      </w:r>
      <w:r w:rsidRPr="00C25451">
        <w:rPr>
          <w:b/>
        </w:rPr>
        <w:tab/>
      </w:r>
      <w:r w:rsidRPr="00C25451">
        <w:rPr>
          <w:b/>
        </w:rPr>
        <w:tab/>
      </w:r>
      <w:bookmarkStart w:id="0" w:name="_GoBack"/>
      <w:bookmarkEnd w:id="0"/>
    </w:p>
    <w:p w14:paraId="0E037E2B" w14:textId="77777777" w:rsidR="00DE3010" w:rsidRPr="00793BE0" w:rsidRDefault="00DA4B79" w:rsidP="00DE3010">
      <w:pPr>
        <w:pStyle w:val="ListParagraph"/>
        <w:numPr>
          <w:ilvl w:val="0"/>
          <w:numId w:val="1"/>
        </w:numPr>
      </w:pPr>
      <w:r>
        <w:rPr>
          <w:rFonts w:eastAsia="Times New Roman"/>
          <w:b/>
          <w:color w:val="222222"/>
          <w:shd w:val="clear" w:color="auto" w:fill="FFFFFF"/>
          <w:lang w:eastAsia="zh-TW"/>
        </w:rPr>
        <w:t>Committee Time</w:t>
      </w:r>
    </w:p>
    <w:p w14:paraId="4289B0D4" w14:textId="1131469F" w:rsidR="00793BE0" w:rsidRPr="00793BE0" w:rsidRDefault="00C25451" w:rsidP="00793BE0">
      <w:pPr>
        <w:pStyle w:val="ListParagraph"/>
        <w:ind w:left="1080"/>
        <w:rPr>
          <w:sz w:val="22"/>
          <w:szCs w:val="22"/>
        </w:rPr>
      </w:pPr>
      <w:r>
        <w:rPr>
          <w:sz w:val="22"/>
          <w:szCs w:val="22"/>
        </w:rPr>
        <w:t>Complete strategy plans,</w:t>
      </w:r>
      <w:r w:rsidR="00793BE0">
        <w:rPr>
          <w:sz w:val="22"/>
          <w:szCs w:val="22"/>
        </w:rPr>
        <w:t xml:space="preserve"> work plans</w:t>
      </w:r>
    </w:p>
    <w:p w14:paraId="62888A3F" w14:textId="77777777" w:rsidR="00DE3010" w:rsidRPr="00DE3010" w:rsidRDefault="00DE3010" w:rsidP="00DE3010">
      <w:pPr>
        <w:pStyle w:val="ListParagraph"/>
        <w:ind w:left="1080"/>
      </w:pPr>
    </w:p>
    <w:p w14:paraId="2A8C0C51" w14:textId="370C00D4" w:rsidR="009E7165" w:rsidRPr="00DE3010" w:rsidRDefault="00EE4864" w:rsidP="00DE3010">
      <w:pPr>
        <w:pStyle w:val="ListParagraph"/>
        <w:numPr>
          <w:ilvl w:val="0"/>
          <w:numId w:val="1"/>
        </w:numPr>
      </w:pPr>
      <w:r w:rsidRPr="00DE3010">
        <w:rPr>
          <w:b/>
        </w:rPr>
        <w:t>Updates</w:t>
      </w:r>
      <w:r w:rsidRPr="00DE3010">
        <w:rPr>
          <w:b/>
        </w:rPr>
        <w:tab/>
      </w:r>
      <w:r w:rsidR="009E7165" w:rsidRPr="00DE3010">
        <w:rPr>
          <w:b/>
        </w:rPr>
        <w:t xml:space="preserve"> </w:t>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p>
    <w:p w14:paraId="5BA14858" w14:textId="5268A05B"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Committees, 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3959E34F" w14:textId="0FAEDE0F" w:rsidR="00EE4864" w:rsidRPr="00793BE0"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Announcements</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t xml:space="preserve">  </w:t>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p>
    <w:p w14:paraId="2F800983" w14:textId="595E9549"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
    <w:p w14:paraId="0F3388F8" w14:textId="77777777" w:rsidR="00EE4864" w:rsidRPr="00EE4864" w:rsidRDefault="00EE4864" w:rsidP="00EE4864">
      <w:pPr>
        <w:ind w:left="1080"/>
        <w:rPr>
          <w:rFonts w:eastAsia="Times New Roman"/>
          <w:color w:val="222222"/>
          <w:shd w:val="clear" w:color="auto" w:fill="FFFFFF"/>
          <w:lang w:eastAsia="zh-TW"/>
        </w:rPr>
      </w:pPr>
    </w:p>
    <w:p w14:paraId="36B861DF" w14:textId="75DE174D" w:rsidR="00793BE0" w:rsidRDefault="009E7165" w:rsidP="00793BE0">
      <w:pPr>
        <w:jc w:val="center"/>
        <w:rPr>
          <w:sz w:val="22"/>
          <w:szCs w:val="22"/>
        </w:rPr>
      </w:pPr>
      <w:r w:rsidRPr="00D058FA">
        <w:rPr>
          <w:b/>
          <w:sz w:val="22"/>
          <w:szCs w:val="22"/>
        </w:rPr>
        <w:br/>
      </w:r>
      <w:r w:rsidR="005C1633">
        <w:rPr>
          <w:sz w:val="22"/>
          <w:szCs w:val="22"/>
        </w:rPr>
        <w:br/>
      </w:r>
    </w:p>
    <w:p w14:paraId="2F768C96" w14:textId="3F539941" w:rsidR="00793BE0" w:rsidRPr="00793BE0" w:rsidRDefault="00793BE0" w:rsidP="00793BE0">
      <w:pPr>
        <w:jc w:val="center"/>
      </w:pPr>
      <w:r>
        <w:rPr>
          <w:b/>
          <w:sz w:val="22"/>
          <w:szCs w:val="22"/>
        </w:rPr>
        <w:t xml:space="preserve">Next Executive Board Meeting: </w:t>
      </w:r>
      <w:r>
        <w:rPr>
          <w:sz w:val="22"/>
          <w:szCs w:val="22"/>
        </w:rPr>
        <w:t>November 2, 2017</w:t>
      </w:r>
    </w:p>
    <w:p w14:paraId="65BEC316" w14:textId="37D577C0" w:rsidR="009E7165" w:rsidRDefault="009E7165" w:rsidP="00EE4864">
      <w:pPr>
        <w:jc w:val="center"/>
        <w:rPr>
          <w:sz w:val="22"/>
          <w:szCs w:val="22"/>
        </w:rPr>
      </w:pPr>
      <w:r w:rsidRPr="00D058FA">
        <w:rPr>
          <w:b/>
          <w:sz w:val="22"/>
          <w:szCs w:val="22"/>
        </w:rPr>
        <w:t>Next Workgroup Meeting</w:t>
      </w:r>
      <w:r w:rsidR="00674965">
        <w:rPr>
          <w:b/>
          <w:sz w:val="22"/>
          <w:szCs w:val="22"/>
        </w:rPr>
        <w:t>:</w:t>
      </w:r>
      <w:r w:rsidRPr="00D058FA">
        <w:rPr>
          <w:b/>
          <w:sz w:val="22"/>
          <w:szCs w:val="22"/>
        </w:rPr>
        <w:t xml:space="preserve"> </w:t>
      </w:r>
      <w:r w:rsidR="00C25451">
        <w:rPr>
          <w:sz w:val="22"/>
          <w:szCs w:val="22"/>
        </w:rPr>
        <w:t>November 9</w:t>
      </w:r>
      <w:r w:rsidR="00793BE0">
        <w:rPr>
          <w:sz w:val="22"/>
          <w:szCs w:val="22"/>
        </w:rPr>
        <w:t>, 2017</w:t>
      </w:r>
    </w:p>
    <w:p w14:paraId="5C7C2FCC" w14:textId="1E80B60B" w:rsidR="00B15686" w:rsidRDefault="009203F6" w:rsidP="00EE4864">
      <w:pPr>
        <w:jc w:val="center"/>
        <w:rPr>
          <w:sz w:val="22"/>
          <w:szCs w:val="22"/>
        </w:rPr>
      </w:pPr>
      <w:r w:rsidRPr="00D058FA">
        <w:rPr>
          <w:b/>
          <w:sz w:val="22"/>
          <w:szCs w:val="22"/>
        </w:rPr>
        <w:t xml:space="preserve">Next Public Meeting: </w:t>
      </w:r>
      <w:r w:rsidR="00C25451">
        <w:rPr>
          <w:sz w:val="22"/>
          <w:szCs w:val="22"/>
        </w:rPr>
        <w:t>November</w:t>
      </w:r>
      <w:r>
        <w:rPr>
          <w:sz w:val="22"/>
          <w:szCs w:val="22"/>
        </w:rPr>
        <w:t xml:space="preserve"> </w:t>
      </w:r>
      <w:r w:rsidR="00C25451">
        <w:rPr>
          <w:sz w:val="22"/>
          <w:szCs w:val="22"/>
        </w:rPr>
        <w:t>1</w:t>
      </w:r>
      <w:r>
        <w:rPr>
          <w:sz w:val="22"/>
          <w:szCs w:val="22"/>
        </w:rPr>
        <w:t>6</w:t>
      </w:r>
      <w:r w:rsidRPr="00D058FA">
        <w:rPr>
          <w:sz w:val="22"/>
          <w:szCs w:val="22"/>
        </w:rPr>
        <w:t>, 201</w:t>
      </w:r>
      <w:r>
        <w:rPr>
          <w:sz w:val="22"/>
          <w:szCs w:val="22"/>
        </w:rPr>
        <w:t>7</w:t>
      </w:r>
    </w:p>
    <w:p w14:paraId="1CC094ED" w14:textId="77777777" w:rsidR="00B15686" w:rsidRDefault="00B15686" w:rsidP="00B15686"/>
    <w:p w14:paraId="231E064A" w14:textId="77777777" w:rsidR="00B15686" w:rsidRDefault="00B15686" w:rsidP="00B15686"/>
    <w:p w14:paraId="51E41594" w14:textId="77777777" w:rsidR="00B15686" w:rsidRDefault="00B15686" w:rsidP="00B15686"/>
    <w:p w14:paraId="4D17D364" w14:textId="77777777" w:rsidR="00B15686" w:rsidRPr="00D477DA" w:rsidRDefault="00B15686" w:rsidP="00B15686">
      <w:r w:rsidRPr="00D477DA">
        <w:t xml:space="preserve">Public records that relate to any item on the open session agenda for a regular or special meeting of the Youth Commission are available for public inspection. Those records that </w:t>
      </w:r>
      <w:r w:rsidRPr="00D477DA">
        <w:lastRenderedPageBreak/>
        <w:t xml:space="preserve">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D477DA">
        <w:rPr>
          <w:highlight w:val="white"/>
        </w:rPr>
        <w:t>(650) 513-0893</w:t>
      </w:r>
      <w:r w:rsidRPr="00D477DA">
        <w:t>.</w:t>
      </w:r>
    </w:p>
    <w:p w14:paraId="2615894F" w14:textId="77777777" w:rsidR="00B15686" w:rsidRPr="00D477DA" w:rsidRDefault="00B15686" w:rsidP="00B15686"/>
    <w:p w14:paraId="23415758" w14:textId="77777777" w:rsidR="00B15686" w:rsidRPr="00D477DA" w:rsidRDefault="00B15686" w:rsidP="00B15686">
      <w:r w:rsidRPr="00D477DA">
        <w:t xml:space="preserve">IN COMPLIANCE WITH THE CALIFORNIA GOVERNMENT CODE AND THE AMERICANS WITH DISABILITIES ACT: The meetings of the Youth Commission are accessible to individuals with disabilities. Contact Adam Wilson at </w:t>
      </w:r>
      <w:r w:rsidRPr="00D477DA">
        <w:rPr>
          <w:highlight w:val="white"/>
        </w:rPr>
        <w:t>(650) 513-0893</w:t>
      </w:r>
      <w:r w:rsidRPr="00D477DA">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234299ED" w14:textId="77777777" w:rsidR="00B15686" w:rsidRPr="00D058FA" w:rsidRDefault="00B15686" w:rsidP="00EE4864">
      <w:pPr>
        <w:jc w:val="center"/>
        <w:rPr>
          <w:sz w:val="22"/>
          <w:szCs w:val="22"/>
        </w:rPr>
      </w:pPr>
    </w:p>
    <w:p w14:paraId="65C550E9" w14:textId="77777777" w:rsidR="00793BE0" w:rsidRDefault="00793BE0">
      <w:pPr>
        <w:rPr>
          <w:rFonts w:asciiTheme="minorHAnsi" w:eastAsiaTheme="minorHAnsi" w:hAnsiTheme="minorHAnsi" w:cstheme="minorBidi"/>
          <w:sz w:val="22"/>
          <w:szCs w:val="22"/>
          <w:lang w:eastAsia="en-US"/>
        </w:rPr>
      </w:pPr>
    </w:p>
    <w:sectPr w:rsidR="00793BE0"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17157"/>
    <w:rsid w:val="00104003"/>
    <w:rsid w:val="001D6C58"/>
    <w:rsid w:val="001E6E7A"/>
    <w:rsid w:val="0029102C"/>
    <w:rsid w:val="003C2796"/>
    <w:rsid w:val="00431F07"/>
    <w:rsid w:val="00432EDC"/>
    <w:rsid w:val="00442F65"/>
    <w:rsid w:val="0048655E"/>
    <w:rsid w:val="005861E0"/>
    <w:rsid w:val="005C1633"/>
    <w:rsid w:val="00674965"/>
    <w:rsid w:val="006F418B"/>
    <w:rsid w:val="00720A47"/>
    <w:rsid w:val="00762EA5"/>
    <w:rsid w:val="00793BE0"/>
    <w:rsid w:val="00796558"/>
    <w:rsid w:val="007D3D0A"/>
    <w:rsid w:val="00807E7E"/>
    <w:rsid w:val="00814039"/>
    <w:rsid w:val="009203F6"/>
    <w:rsid w:val="009D0C40"/>
    <w:rsid w:val="009E7165"/>
    <w:rsid w:val="00A20BB6"/>
    <w:rsid w:val="00AD54DC"/>
    <w:rsid w:val="00AF6633"/>
    <w:rsid w:val="00B15686"/>
    <w:rsid w:val="00B372D4"/>
    <w:rsid w:val="00B47D00"/>
    <w:rsid w:val="00C25451"/>
    <w:rsid w:val="00C6302C"/>
    <w:rsid w:val="00D058FA"/>
    <w:rsid w:val="00DA4B79"/>
    <w:rsid w:val="00DE3010"/>
    <w:rsid w:val="00E454C5"/>
    <w:rsid w:val="00ED260E"/>
    <w:rsid w:val="00EE4864"/>
    <w:rsid w:val="00EF6A25"/>
    <w:rsid w:val="00F41151"/>
    <w:rsid w:val="00F62E78"/>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086535604">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 w:id="210772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2016-09-08T22:06:00Z</cp:lastPrinted>
  <dcterms:created xsi:type="dcterms:W3CDTF">2017-10-23T19:34:00Z</dcterms:created>
  <dcterms:modified xsi:type="dcterms:W3CDTF">2017-10-23T19:34:00Z</dcterms:modified>
</cp:coreProperties>
</file>