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B4B0" w14:textId="1A338783" w:rsidR="009C0FBA" w:rsidRDefault="00C57DBE" w:rsidP="00C57DBE">
      <w:pPr>
        <w:tabs>
          <w:tab w:val="left" w:pos="1710"/>
          <w:tab w:val="left" w:pos="765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B8F69" wp14:editId="29FFB8EE">
            <wp:simplePos x="0" y="0"/>
            <wp:positionH relativeFrom="margin">
              <wp:posOffset>1099936</wp:posOffset>
            </wp:positionH>
            <wp:positionV relativeFrom="margin">
              <wp:posOffset>-217170</wp:posOffset>
            </wp:positionV>
            <wp:extent cx="3752850" cy="819150"/>
            <wp:effectExtent l="0" t="0" r="6350" b="635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354">
        <w:t xml:space="preserve"> </w:t>
      </w:r>
    </w:p>
    <w:p w14:paraId="53689A41" w14:textId="1CD7B47B" w:rsidR="00822354" w:rsidRDefault="00822354"/>
    <w:p w14:paraId="6EF2930A" w14:textId="77777777" w:rsidR="00822354" w:rsidRDefault="00822354"/>
    <w:p w14:paraId="5BC93CFF" w14:textId="77777777" w:rsidR="0005002A" w:rsidRDefault="0005002A" w:rsidP="00822354">
      <w:pPr>
        <w:jc w:val="center"/>
        <w:rPr>
          <w:b/>
          <w:sz w:val="36"/>
          <w:szCs w:val="36"/>
          <w:u w:val="single"/>
        </w:rPr>
      </w:pPr>
    </w:p>
    <w:p w14:paraId="6AFFE842" w14:textId="5C8B0199" w:rsidR="00FC6D11" w:rsidRDefault="00A27CFD" w:rsidP="0005002A">
      <w:pPr>
        <w:ind w:left="-117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San Mateo County </w:t>
      </w:r>
      <w:r w:rsidR="00DD2F71">
        <w:rPr>
          <w:b/>
          <w:sz w:val="36"/>
          <w:szCs w:val="36"/>
          <w:u w:val="single"/>
        </w:rPr>
        <w:t>Naloxone I</w:t>
      </w:r>
      <w:r w:rsidR="002B31DA">
        <w:rPr>
          <w:b/>
          <w:sz w:val="36"/>
          <w:szCs w:val="36"/>
          <w:u w:val="single"/>
        </w:rPr>
        <w:t xml:space="preserve">ntranasal </w:t>
      </w:r>
      <w:r>
        <w:rPr>
          <w:b/>
          <w:sz w:val="36"/>
          <w:szCs w:val="36"/>
          <w:u w:val="single"/>
        </w:rPr>
        <w:t>Skills Check-</w:t>
      </w:r>
      <w:r w:rsidR="00DD2F71">
        <w:rPr>
          <w:b/>
          <w:sz w:val="36"/>
          <w:szCs w:val="36"/>
          <w:u w:val="single"/>
        </w:rPr>
        <w:t>O</w:t>
      </w:r>
      <w:r w:rsidR="008276E7" w:rsidRPr="008C242F">
        <w:rPr>
          <w:b/>
          <w:sz w:val="36"/>
          <w:szCs w:val="36"/>
          <w:u w:val="single"/>
        </w:rPr>
        <w:t>ff</w:t>
      </w:r>
    </w:p>
    <w:p w14:paraId="767E0F1B" w14:textId="77777777" w:rsidR="008C242F" w:rsidRPr="008C242F" w:rsidRDefault="008C242F" w:rsidP="008C242F">
      <w:pPr>
        <w:jc w:val="center"/>
        <w:rPr>
          <w:b/>
          <w:sz w:val="36"/>
          <w:szCs w:val="36"/>
          <w:u w:val="single"/>
        </w:rPr>
      </w:pPr>
    </w:p>
    <w:p w14:paraId="5D1664A2" w14:textId="77777777" w:rsidR="002E29E1" w:rsidRPr="002E29E1" w:rsidRDefault="002E29E1">
      <w:pPr>
        <w:rPr>
          <w:b/>
          <w:sz w:val="28"/>
          <w:szCs w:val="28"/>
        </w:rPr>
      </w:pPr>
      <w:r w:rsidRPr="002E29E1">
        <w:rPr>
          <w:b/>
          <w:sz w:val="28"/>
          <w:szCs w:val="28"/>
        </w:rPr>
        <w:t>Name: _</w:t>
      </w:r>
      <w:r w:rsidR="00FB51E0" w:rsidRPr="002E29E1">
        <w:rPr>
          <w:b/>
          <w:sz w:val="28"/>
          <w:szCs w:val="28"/>
        </w:rPr>
        <w:t xml:space="preserve">__________________________________ </w:t>
      </w:r>
    </w:p>
    <w:p w14:paraId="3F1F955C" w14:textId="77777777" w:rsidR="00FB51E0" w:rsidRPr="002E29E1" w:rsidRDefault="00FB51E0">
      <w:pPr>
        <w:rPr>
          <w:b/>
          <w:sz w:val="28"/>
          <w:szCs w:val="28"/>
        </w:rPr>
      </w:pPr>
      <w:r w:rsidRPr="002E29E1">
        <w:rPr>
          <w:b/>
          <w:sz w:val="28"/>
          <w:szCs w:val="28"/>
        </w:rPr>
        <w:t xml:space="preserve">Employee </w:t>
      </w:r>
      <w:r w:rsidR="002E29E1" w:rsidRPr="002E29E1">
        <w:rPr>
          <w:b/>
          <w:sz w:val="28"/>
          <w:szCs w:val="28"/>
        </w:rPr>
        <w:t>ID: _</w:t>
      </w:r>
      <w:r w:rsidRPr="002E29E1">
        <w:rPr>
          <w:b/>
          <w:sz w:val="28"/>
          <w:szCs w:val="28"/>
        </w:rPr>
        <w:t>______________</w:t>
      </w:r>
    </w:p>
    <w:p w14:paraId="39B1C396" w14:textId="77777777" w:rsidR="00FB51E0" w:rsidRPr="002E29E1" w:rsidRDefault="002E29E1">
      <w:pPr>
        <w:rPr>
          <w:b/>
          <w:sz w:val="28"/>
          <w:szCs w:val="28"/>
        </w:rPr>
      </w:pPr>
      <w:r w:rsidRPr="002E29E1">
        <w:rPr>
          <w:b/>
          <w:sz w:val="28"/>
          <w:szCs w:val="28"/>
        </w:rPr>
        <w:t>Date: _</w:t>
      </w:r>
      <w:r w:rsidR="00FB51E0" w:rsidRPr="002E29E1">
        <w:rPr>
          <w:b/>
          <w:sz w:val="28"/>
          <w:szCs w:val="28"/>
        </w:rPr>
        <w:t>___________________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8"/>
        <w:gridCol w:w="8190"/>
        <w:gridCol w:w="715"/>
      </w:tblGrid>
      <w:tr w:rsidR="00D764E0" w:rsidRPr="008276E7" w14:paraId="76A4EC13" w14:textId="77777777" w:rsidTr="00017DD1">
        <w:trPr>
          <w:trHeight w:val="266"/>
        </w:trPr>
        <w:tc>
          <w:tcPr>
            <w:tcW w:w="558" w:type="dxa"/>
          </w:tcPr>
          <w:p w14:paraId="73A9312C" w14:textId="77777777" w:rsidR="00D764E0" w:rsidRPr="008276E7" w:rsidRDefault="00D764E0" w:rsidP="00D764E0">
            <w:r>
              <w:t>1.</w:t>
            </w:r>
          </w:p>
        </w:tc>
        <w:tc>
          <w:tcPr>
            <w:tcW w:w="8190" w:type="dxa"/>
          </w:tcPr>
          <w:p w14:paraId="3CD06377" w14:textId="77777777" w:rsidR="00D764E0" w:rsidRPr="008276E7" w:rsidRDefault="00D764E0" w:rsidP="002B31DA">
            <w:r w:rsidRPr="008276E7">
              <w:t xml:space="preserve">Identify the indications for use of </w:t>
            </w:r>
            <w:r w:rsidR="002B31DA">
              <w:t>naloxone.</w:t>
            </w:r>
          </w:p>
        </w:tc>
        <w:tc>
          <w:tcPr>
            <w:tcW w:w="715" w:type="dxa"/>
          </w:tcPr>
          <w:p w14:paraId="21849716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D764E0" w:rsidRPr="008276E7" w14:paraId="1FBD1046" w14:textId="77777777" w:rsidTr="00017DD1">
        <w:trPr>
          <w:trHeight w:val="251"/>
        </w:trPr>
        <w:tc>
          <w:tcPr>
            <w:tcW w:w="558" w:type="dxa"/>
          </w:tcPr>
          <w:p w14:paraId="300180E0" w14:textId="77777777" w:rsidR="00D764E0" w:rsidRPr="008276E7" w:rsidRDefault="00D764E0" w:rsidP="00D764E0">
            <w:r>
              <w:t>2.</w:t>
            </w:r>
          </w:p>
        </w:tc>
        <w:tc>
          <w:tcPr>
            <w:tcW w:w="8190" w:type="dxa"/>
          </w:tcPr>
          <w:p w14:paraId="44B9E179" w14:textId="77777777" w:rsidR="00D764E0" w:rsidRPr="008276E7" w:rsidRDefault="00D764E0" w:rsidP="002B31DA">
            <w:r w:rsidRPr="008276E7">
              <w:t xml:space="preserve">Identify the contra-indications for </w:t>
            </w:r>
            <w:r w:rsidR="002B31DA">
              <w:t>naloxone.</w:t>
            </w:r>
          </w:p>
        </w:tc>
        <w:tc>
          <w:tcPr>
            <w:tcW w:w="715" w:type="dxa"/>
          </w:tcPr>
          <w:p w14:paraId="2A0BBF77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E01E32" w:rsidRPr="008276E7" w14:paraId="13654867" w14:textId="77777777" w:rsidTr="00017DD1">
        <w:trPr>
          <w:trHeight w:val="266"/>
        </w:trPr>
        <w:tc>
          <w:tcPr>
            <w:tcW w:w="558" w:type="dxa"/>
          </w:tcPr>
          <w:p w14:paraId="54C4DC5F" w14:textId="2DB977CD" w:rsidR="00E01E32" w:rsidRDefault="00587F0C" w:rsidP="00D764E0">
            <w:r>
              <w:t>3.</w:t>
            </w:r>
          </w:p>
        </w:tc>
        <w:tc>
          <w:tcPr>
            <w:tcW w:w="8190" w:type="dxa"/>
          </w:tcPr>
          <w:p w14:paraId="1F4705E0" w14:textId="16902CF9" w:rsidR="00E01E32" w:rsidRPr="008C64CA" w:rsidRDefault="00E01E32" w:rsidP="00D764E0">
            <w:r w:rsidRPr="008C64CA">
              <w:t>Body substance isolation verbalized/demonstrated with gloves, etc.</w:t>
            </w:r>
          </w:p>
        </w:tc>
        <w:tc>
          <w:tcPr>
            <w:tcW w:w="715" w:type="dxa"/>
          </w:tcPr>
          <w:p w14:paraId="02B9224B" w14:textId="77777777" w:rsidR="00E01E32" w:rsidRPr="008276E7" w:rsidRDefault="00E01E32" w:rsidP="00926BFD">
            <w:pPr>
              <w:pStyle w:val="ListParagraph"/>
              <w:ind w:left="0"/>
            </w:pPr>
          </w:p>
        </w:tc>
      </w:tr>
      <w:tr w:rsidR="00C9734E" w:rsidRPr="008276E7" w14:paraId="2A5785BE" w14:textId="77777777" w:rsidTr="00017DD1">
        <w:trPr>
          <w:trHeight w:val="266"/>
        </w:trPr>
        <w:tc>
          <w:tcPr>
            <w:tcW w:w="558" w:type="dxa"/>
          </w:tcPr>
          <w:p w14:paraId="0E3CB63B" w14:textId="11C66C71" w:rsidR="00C9734E" w:rsidRDefault="00C069E9" w:rsidP="00D764E0">
            <w:r>
              <w:t>4.</w:t>
            </w:r>
          </w:p>
        </w:tc>
        <w:tc>
          <w:tcPr>
            <w:tcW w:w="8190" w:type="dxa"/>
          </w:tcPr>
          <w:p w14:paraId="4A27AF21" w14:textId="35B49344" w:rsidR="00C9734E" w:rsidRPr="008C64CA" w:rsidRDefault="00E82AFF" w:rsidP="00D764E0">
            <w:r w:rsidRPr="008C64CA">
              <w:t>Scene safety verbalizes concern for sharps and potentially handcuffing victim prior to administration.</w:t>
            </w:r>
          </w:p>
        </w:tc>
        <w:tc>
          <w:tcPr>
            <w:tcW w:w="715" w:type="dxa"/>
          </w:tcPr>
          <w:p w14:paraId="6F765994" w14:textId="77777777" w:rsidR="00C9734E" w:rsidRPr="008276E7" w:rsidRDefault="00C9734E" w:rsidP="00926BFD">
            <w:pPr>
              <w:pStyle w:val="ListParagraph"/>
              <w:ind w:left="0"/>
            </w:pPr>
          </w:p>
        </w:tc>
      </w:tr>
      <w:tr w:rsidR="00E01E32" w:rsidRPr="008276E7" w14:paraId="73327A7F" w14:textId="77777777" w:rsidTr="00017DD1">
        <w:trPr>
          <w:trHeight w:val="266"/>
        </w:trPr>
        <w:tc>
          <w:tcPr>
            <w:tcW w:w="558" w:type="dxa"/>
          </w:tcPr>
          <w:p w14:paraId="5C33EB2B" w14:textId="650CA975" w:rsidR="00E01E32" w:rsidRDefault="00C069E9" w:rsidP="00D764E0">
            <w:r>
              <w:t>5</w:t>
            </w:r>
            <w:r w:rsidR="00587F0C">
              <w:t>.</w:t>
            </w:r>
          </w:p>
        </w:tc>
        <w:tc>
          <w:tcPr>
            <w:tcW w:w="8190" w:type="dxa"/>
          </w:tcPr>
          <w:p w14:paraId="4ED1B77F" w14:textId="66B4808D" w:rsidR="00E01E32" w:rsidRPr="008C64CA" w:rsidRDefault="00E82AFF" w:rsidP="00D764E0">
            <w:r>
              <w:t>Consider additional resources.</w:t>
            </w:r>
          </w:p>
        </w:tc>
        <w:tc>
          <w:tcPr>
            <w:tcW w:w="715" w:type="dxa"/>
          </w:tcPr>
          <w:p w14:paraId="5E796C09" w14:textId="77777777" w:rsidR="00E01E32" w:rsidRPr="008276E7" w:rsidRDefault="00E01E32" w:rsidP="00926BFD">
            <w:pPr>
              <w:pStyle w:val="ListParagraph"/>
              <w:ind w:left="0"/>
            </w:pPr>
          </w:p>
        </w:tc>
      </w:tr>
      <w:tr w:rsidR="001C23B3" w:rsidRPr="008276E7" w14:paraId="2852FBA7" w14:textId="77777777" w:rsidTr="00017DD1">
        <w:trPr>
          <w:trHeight w:val="266"/>
        </w:trPr>
        <w:tc>
          <w:tcPr>
            <w:tcW w:w="558" w:type="dxa"/>
          </w:tcPr>
          <w:p w14:paraId="7F083828" w14:textId="4289FCEB" w:rsidR="001C23B3" w:rsidRDefault="00C069E9" w:rsidP="00D764E0">
            <w:r>
              <w:t>6.</w:t>
            </w:r>
          </w:p>
        </w:tc>
        <w:tc>
          <w:tcPr>
            <w:tcW w:w="8190" w:type="dxa"/>
          </w:tcPr>
          <w:p w14:paraId="795F4978" w14:textId="42B8AA9F" w:rsidR="001C23B3" w:rsidRPr="008C64CA" w:rsidRDefault="001C23B3" w:rsidP="00D764E0">
            <w:r w:rsidRPr="001C23B3">
              <w:rPr>
                <w:bCs/>
              </w:rPr>
              <w:t>Perform Primary Assessment and obtain baseline mental status, pupil size and respiratory rate/effort</w:t>
            </w:r>
            <w:r w:rsidR="00C069E9">
              <w:rPr>
                <w:bCs/>
              </w:rPr>
              <w:t>.</w:t>
            </w:r>
          </w:p>
        </w:tc>
        <w:tc>
          <w:tcPr>
            <w:tcW w:w="715" w:type="dxa"/>
          </w:tcPr>
          <w:p w14:paraId="57927302" w14:textId="77777777" w:rsidR="001C23B3" w:rsidRPr="008276E7" w:rsidRDefault="001C23B3" w:rsidP="00926BFD">
            <w:pPr>
              <w:pStyle w:val="ListParagraph"/>
              <w:ind w:left="0"/>
            </w:pPr>
          </w:p>
        </w:tc>
      </w:tr>
      <w:tr w:rsidR="001C23B3" w:rsidRPr="008276E7" w14:paraId="4F56D0BC" w14:textId="77777777" w:rsidTr="00017DD1">
        <w:trPr>
          <w:trHeight w:val="266"/>
        </w:trPr>
        <w:tc>
          <w:tcPr>
            <w:tcW w:w="558" w:type="dxa"/>
          </w:tcPr>
          <w:p w14:paraId="5A5BC272" w14:textId="795EE4B3" w:rsidR="001C23B3" w:rsidRDefault="00C069E9" w:rsidP="00D764E0">
            <w:r>
              <w:t>7.</w:t>
            </w:r>
          </w:p>
        </w:tc>
        <w:tc>
          <w:tcPr>
            <w:tcW w:w="8190" w:type="dxa"/>
          </w:tcPr>
          <w:p w14:paraId="0D3F82BB" w14:textId="65F0D01E" w:rsidR="001C23B3" w:rsidRPr="008C64CA" w:rsidRDefault="001C23B3" w:rsidP="00D764E0">
            <w:r w:rsidRPr="001C23B3">
              <w:t>Verbalize signs of opioid overdose and at least 3 opioid medications or drugs</w:t>
            </w:r>
            <w:r w:rsidR="00C069E9">
              <w:t>.</w:t>
            </w:r>
          </w:p>
        </w:tc>
        <w:tc>
          <w:tcPr>
            <w:tcW w:w="715" w:type="dxa"/>
          </w:tcPr>
          <w:p w14:paraId="58870850" w14:textId="77777777" w:rsidR="001C23B3" w:rsidRPr="008276E7" w:rsidRDefault="001C23B3" w:rsidP="00926BFD">
            <w:pPr>
              <w:pStyle w:val="ListParagraph"/>
              <w:ind w:left="0"/>
            </w:pPr>
          </w:p>
        </w:tc>
      </w:tr>
      <w:tr w:rsidR="001C23B3" w:rsidRPr="008276E7" w14:paraId="5C09E30D" w14:textId="77777777" w:rsidTr="00017DD1">
        <w:trPr>
          <w:trHeight w:val="266"/>
        </w:trPr>
        <w:tc>
          <w:tcPr>
            <w:tcW w:w="558" w:type="dxa"/>
          </w:tcPr>
          <w:p w14:paraId="6EDD541B" w14:textId="0BDAF647" w:rsidR="001C23B3" w:rsidRDefault="00C069E9" w:rsidP="00D764E0">
            <w:r>
              <w:t>8.</w:t>
            </w:r>
          </w:p>
        </w:tc>
        <w:tc>
          <w:tcPr>
            <w:tcW w:w="8190" w:type="dxa"/>
          </w:tcPr>
          <w:p w14:paraId="3BF08898" w14:textId="2A923DF0" w:rsidR="001C23B3" w:rsidRPr="00FA351A" w:rsidRDefault="001C23B3" w:rsidP="001C23B3">
            <w:pPr>
              <w:pStyle w:val="NormalWeb"/>
              <w:rPr>
                <w:sz w:val="22"/>
                <w:szCs w:val="22"/>
              </w:rPr>
            </w:pPr>
            <w:r w:rsidRPr="00FA351A">
              <w:rPr>
                <w:rFonts w:ascii="Calibri,Bold" w:hAnsi="Calibri,Bold"/>
                <w:sz w:val="22"/>
                <w:szCs w:val="22"/>
              </w:rPr>
              <w:t>Verbalize at least 2 exclusion criteria</w:t>
            </w:r>
            <w:r w:rsidR="00C069E9" w:rsidRPr="00FA351A">
              <w:rPr>
                <w:rFonts w:ascii="Calibri,Bold" w:hAnsi="Calibri,Bold"/>
                <w:sz w:val="22"/>
                <w:szCs w:val="22"/>
              </w:rPr>
              <w:t xml:space="preserve"> for naloxone administration.</w:t>
            </w:r>
          </w:p>
        </w:tc>
        <w:tc>
          <w:tcPr>
            <w:tcW w:w="715" w:type="dxa"/>
          </w:tcPr>
          <w:p w14:paraId="15B50191" w14:textId="77777777" w:rsidR="001C23B3" w:rsidRPr="008276E7" w:rsidRDefault="001C23B3" w:rsidP="00926BFD">
            <w:pPr>
              <w:pStyle w:val="ListParagraph"/>
              <w:ind w:left="0"/>
            </w:pPr>
          </w:p>
        </w:tc>
      </w:tr>
      <w:tr w:rsidR="00D764E0" w:rsidRPr="008276E7" w14:paraId="15606873" w14:textId="77777777" w:rsidTr="00017DD1">
        <w:trPr>
          <w:trHeight w:val="266"/>
        </w:trPr>
        <w:tc>
          <w:tcPr>
            <w:tcW w:w="558" w:type="dxa"/>
          </w:tcPr>
          <w:p w14:paraId="33261151" w14:textId="4A52DEB8" w:rsidR="00D764E0" w:rsidRPr="008276E7" w:rsidRDefault="00C069E9" w:rsidP="00D764E0">
            <w:r>
              <w:t>9</w:t>
            </w:r>
            <w:r w:rsidR="00587F0C">
              <w:t>.</w:t>
            </w:r>
          </w:p>
        </w:tc>
        <w:tc>
          <w:tcPr>
            <w:tcW w:w="8190" w:type="dxa"/>
          </w:tcPr>
          <w:p w14:paraId="567319A1" w14:textId="77777777" w:rsidR="00D764E0" w:rsidRDefault="00DD2F71" w:rsidP="00D764E0">
            <w:r>
              <w:t xml:space="preserve">Inspect the naloxone box and vial </w:t>
            </w:r>
            <w:r w:rsidR="002E29E1">
              <w:t xml:space="preserve">or package </w:t>
            </w:r>
            <w:r>
              <w:t>for:</w:t>
            </w:r>
          </w:p>
          <w:p w14:paraId="18AB2117" w14:textId="77777777" w:rsidR="00DD2F71" w:rsidRDefault="00DD2F71" w:rsidP="00DD2F71">
            <w:pPr>
              <w:pStyle w:val="ListParagraph"/>
              <w:numPr>
                <w:ilvl w:val="1"/>
                <w:numId w:val="6"/>
              </w:numPr>
            </w:pPr>
            <w:r>
              <w:t>Expiration date</w:t>
            </w:r>
          </w:p>
          <w:p w14:paraId="78211C89" w14:textId="77777777" w:rsidR="00DD2F71" w:rsidRPr="008276E7" w:rsidRDefault="00DD2F71" w:rsidP="00DD2F71">
            <w:pPr>
              <w:pStyle w:val="ListParagraph"/>
              <w:numPr>
                <w:ilvl w:val="1"/>
                <w:numId w:val="6"/>
              </w:numPr>
            </w:pPr>
            <w:r>
              <w:t>Clarity of medication (no cloudiness, discoloration, or particles)</w:t>
            </w:r>
          </w:p>
        </w:tc>
        <w:tc>
          <w:tcPr>
            <w:tcW w:w="715" w:type="dxa"/>
          </w:tcPr>
          <w:p w14:paraId="2950A1EA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D764E0" w:rsidRPr="008276E7" w14:paraId="527820CF" w14:textId="77777777" w:rsidTr="00017DD1">
        <w:trPr>
          <w:trHeight w:val="266"/>
        </w:trPr>
        <w:tc>
          <w:tcPr>
            <w:tcW w:w="558" w:type="dxa"/>
          </w:tcPr>
          <w:p w14:paraId="2E93C078" w14:textId="05A0F519" w:rsidR="00D764E0" w:rsidRPr="008276E7" w:rsidRDefault="00C069E9" w:rsidP="00D764E0">
            <w:r>
              <w:t>10.</w:t>
            </w:r>
          </w:p>
        </w:tc>
        <w:tc>
          <w:tcPr>
            <w:tcW w:w="8190" w:type="dxa"/>
          </w:tcPr>
          <w:p w14:paraId="754B9A60" w14:textId="525E5748" w:rsidR="00D764E0" w:rsidRPr="008276E7" w:rsidRDefault="00C069E9" w:rsidP="00D764E0">
            <w:r>
              <w:t>Assemble m</w:t>
            </w:r>
            <w:r w:rsidR="00FA351A">
              <w:t>edication syringe to MAD device OR prepare prepackaged/manufactured device.</w:t>
            </w:r>
          </w:p>
        </w:tc>
        <w:tc>
          <w:tcPr>
            <w:tcW w:w="715" w:type="dxa"/>
          </w:tcPr>
          <w:p w14:paraId="706E4C75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D764E0" w:rsidRPr="008276E7" w14:paraId="453E49D5" w14:textId="77777777" w:rsidTr="00017DD1">
        <w:trPr>
          <w:trHeight w:val="260"/>
        </w:trPr>
        <w:tc>
          <w:tcPr>
            <w:tcW w:w="558" w:type="dxa"/>
          </w:tcPr>
          <w:p w14:paraId="6B3BBB56" w14:textId="52B50129" w:rsidR="00D764E0" w:rsidRPr="008276E7" w:rsidRDefault="00D764E0" w:rsidP="00926BFD">
            <w:pPr>
              <w:pStyle w:val="ListParagraph"/>
              <w:ind w:left="0"/>
            </w:pPr>
            <w:r>
              <w:t>1</w:t>
            </w:r>
            <w:r w:rsidR="00C069E9">
              <w:t>1.</w:t>
            </w:r>
          </w:p>
        </w:tc>
        <w:tc>
          <w:tcPr>
            <w:tcW w:w="8190" w:type="dxa"/>
          </w:tcPr>
          <w:p w14:paraId="6D8EB359" w14:textId="7E1C3EDF" w:rsidR="00D764E0" w:rsidRPr="008276E7" w:rsidRDefault="00A45065" w:rsidP="00926BFD">
            <w:pPr>
              <w:pStyle w:val="ListParagraph"/>
              <w:ind w:left="0"/>
            </w:pPr>
            <w:r>
              <w:t>Place atomizer/MAD</w:t>
            </w:r>
            <w:r w:rsidR="002E29E1">
              <w:t>/</w:t>
            </w:r>
            <w:r w:rsidR="00FA351A">
              <w:t xml:space="preserve">prepackaged cone </w:t>
            </w:r>
            <w:r>
              <w:t>into one of patient’s nostrils.</w:t>
            </w:r>
          </w:p>
        </w:tc>
        <w:tc>
          <w:tcPr>
            <w:tcW w:w="715" w:type="dxa"/>
          </w:tcPr>
          <w:p w14:paraId="168346C2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D764E0" w:rsidRPr="008276E7" w14:paraId="16F99831" w14:textId="77777777" w:rsidTr="00017DD1">
        <w:trPr>
          <w:trHeight w:val="251"/>
        </w:trPr>
        <w:tc>
          <w:tcPr>
            <w:tcW w:w="558" w:type="dxa"/>
          </w:tcPr>
          <w:p w14:paraId="01A3438E" w14:textId="69A98D9B" w:rsidR="00D764E0" w:rsidRPr="008276E7" w:rsidRDefault="00D764E0" w:rsidP="00926BFD">
            <w:pPr>
              <w:pStyle w:val="ListParagraph"/>
              <w:ind w:left="0"/>
            </w:pPr>
            <w:r>
              <w:t>1</w:t>
            </w:r>
            <w:r w:rsidR="00FA351A">
              <w:t>2.</w:t>
            </w:r>
          </w:p>
        </w:tc>
        <w:tc>
          <w:tcPr>
            <w:tcW w:w="8190" w:type="dxa"/>
          </w:tcPr>
          <w:p w14:paraId="6F634386" w14:textId="4809F73F" w:rsidR="00D764E0" w:rsidRPr="008276E7" w:rsidRDefault="00FA351A" w:rsidP="00926BFD">
            <w:pPr>
              <w:pStyle w:val="ListParagraph"/>
              <w:ind w:left="0"/>
            </w:pPr>
            <w:r>
              <w:t>Verbalize</w:t>
            </w:r>
            <w:r w:rsidR="00DA7AB3">
              <w:t xml:space="preserve"> </w:t>
            </w:r>
            <w:r>
              <w:t xml:space="preserve">correct dose of </w:t>
            </w:r>
            <w:r w:rsidR="00A45065">
              <w:t>medication</w:t>
            </w:r>
            <w:r w:rsidR="00666EBF">
              <w:t>.</w:t>
            </w:r>
          </w:p>
        </w:tc>
        <w:tc>
          <w:tcPr>
            <w:tcW w:w="715" w:type="dxa"/>
          </w:tcPr>
          <w:p w14:paraId="4E225A93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D764E0" w:rsidRPr="008276E7" w14:paraId="685F73EB" w14:textId="77777777" w:rsidTr="00017DD1">
        <w:trPr>
          <w:trHeight w:val="233"/>
        </w:trPr>
        <w:tc>
          <w:tcPr>
            <w:tcW w:w="558" w:type="dxa"/>
          </w:tcPr>
          <w:p w14:paraId="6933F465" w14:textId="14DAD863" w:rsidR="00D764E0" w:rsidRPr="008276E7" w:rsidRDefault="00D764E0" w:rsidP="00926BFD">
            <w:pPr>
              <w:pStyle w:val="ListParagraph"/>
              <w:ind w:left="0"/>
            </w:pPr>
            <w:r>
              <w:t>1</w:t>
            </w:r>
            <w:r w:rsidR="00FA351A">
              <w:t>3.</w:t>
            </w:r>
          </w:p>
        </w:tc>
        <w:tc>
          <w:tcPr>
            <w:tcW w:w="8190" w:type="dxa"/>
          </w:tcPr>
          <w:p w14:paraId="0933BE81" w14:textId="03B77AE6" w:rsidR="00D764E0" w:rsidRPr="008276E7" w:rsidRDefault="00666EBF" w:rsidP="00926BFD">
            <w:pPr>
              <w:pStyle w:val="ListParagraph"/>
              <w:ind w:left="0"/>
            </w:pPr>
            <w:r>
              <w:t xml:space="preserve"> Administer</w:t>
            </w:r>
            <w:r w:rsidR="00DA7AB3">
              <w:t xml:space="preserve"> medication for 3 seconds</w:t>
            </w:r>
            <w:r>
              <w:t xml:space="preserve"> into patient’s nostril using short, vigorous push.</w:t>
            </w:r>
          </w:p>
        </w:tc>
        <w:tc>
          <w:tcPr>
            <w:tcW w:w="715" w:type="dxa"/>
          </w:tcPr>
          <w:p w14:paraId="21201F5A" w14:textId="77777777" w:rsidR="00D764E0" w:rsidRPr="008276E7" w:rsidRDefault="00D764E0" w:rsidP="00926BFD">
            <w:pPr>
              <w:pStyle w:val="ListParagraph"/>
              <w:ind w:left="0"/>
            </w:pPr>
          </w:p>
        </w:tc>
      </w:tr>
      <w:tr w:rsidR="000F1813" w:rsidRPr="008276E7" w14:paraId="1B607350" w14:textId="77777777" w:rsidTr="00017DD1">
        <w:trPr>
          <w:trHeight w:val="233"/>
        </w:trPr>
        <w:tc>
          <w:tcPr>
            <w:tcW w:w="558" w:type="dxa"/>
          </w:tcPr>
          <w:p w14:paraId="30EEEF5D" w14:textId="13A31C44" w:rsidR="000F1813" w:rsidRDefault="000F1813" w:rsidP="00926BFD">
            <w:pPr>
              <w:pStyle w:val="ListParagraph"/>
              <w:ind w:left="0"/>
            </w:pPr>
            <w:r>
              <w:t>1</w:t>
            </w:r>
            <w:r w:rsidR="00011D0B">
              <w:t>4</w:t>
            </w:r>
            <w:r>
              <w:t>.</w:t>
            </w:r>
          </w:p>
        </w:tc>
        <w:tc>
          <w:tcPr>
            <w:tcW w:w="8190" w:type="dxa"/>
          </w:tcPr>
          <w:p w14:paraId="59619953" w14:textId="3D6BD8FB" w:rsidR="000F1813" w:rsidRDefault="000F1813" w:rsidP="00926BFD">
            <w:pPr>
              <w:pStyle w:val="ListParagraph"/>
              <w:ind w:left="0"/>
            </w:pPr>
            <w:r>
              <w:t>Place the glass vial into a sharps container.</w:t>
            </w:r>
          </w:p>
        </w:tc>
        <w:tc>
          <w:tcPr>
            <w:tcW w:w="715" w:type="dxa"/>
          </w:tcPr>
          <w:p w14:paraId="1043FD7E" w14:textId="77777777" w:rsidR="000F1813" w:rsidRPr="008276E7" w:rsidRDefault="000F1813" w:rsidP="00926BFD">
            <w:pPr>
              <w:pStyle w:val="ListParagraph"/>
              <w:ind w:left="0"/>
            </w:pPr>
          </w:p>
        </w:tc>
      </w:tr>
      <w:tr w:rsidR="00D764E0" w:rsidRPr="00A45065" w14:paraId="6D2C4D12" w14:textId="77777777" w:rsidTr="00017DD1">
        <w:trPr>
          <w:trHeight w:val="266"/>
        </w:trPr>
        <w:tc>
          <w:tcPr>
            <w:tcW w:w="558" w:type="dxa"/>
          </w:tcPr>
          <w:p w14:paraId="5E3481CD" w14:textId="34F22DD4" w:rsidR="00D764E0" w:rsidRPr="00A45065" w:rsidRDefault="000F1813" w:rsidP="00926BFD">
            <w:pPr>
              <w:pStyle w:val="ListParagraph"/>
              <w:ind w:left="0"/>
            </w:pPr>
            <w:r>
              <w:t>1</w:t>
            </w:r>
            <w:r w:rsidR="00011D0B">
              <w:t>5</w:t>
            </w:r>
            <w:r>
              <w:t>.</w:t>
            </w:r>
          </w:p>
        </w:tc>
        <w:tc>
          <w:tcPr>
            <w:tcW w:w="8190" w:type="dxa"/>
          </w:tcPr>
          <w:p w14:paraId="1F648917" w14:textId="4E192675" w:rsidR="00D764E0" w:rsidRPr="00A45065" w:rsidRDefault="00404015" w:rsidP="00926BFD">
            <w:pPr>
              <w:pStyle w:val="ListParagraph"/>
              <w:ind w:left="0"/>
            </w:pPr>
            <w:r>
              <w:t xml:space="preserve">Monitor </w:t>
            </w:r>
            <w:r w:rsidRPr="001C23B3">
              <w:rPr>
                <w:bCs/>
              </w:rPr>
              <w:t>mental status, pupil size and respiratory rate/effort</w:t>
            </w:r>
            <w:r>
              <w:rPr>
                <w:bCs/>
              </w:rPr>
              <w:t xml:space="preserve"> </w:t>
            </w:r>
            <w:r w:rsidR="002E29E1">
              <w:t xml:space="preserve">until </w:t>
            </w:r>
            <w:r>
              <w:t>EMS</w:t>
            </w:r>
            <w:r w:rsidR="002E29E1">
              <w:t xml:space="preserve"> arrive</w:t>
            </w:r>
            <w:r>
              <w:t>s.</w:t>
            </w:r>
          </w:p>
        </w:tc>
        <w:tc>
          <w:tcPr>
            <w:tcW w:w="715" w:type="dxa"/>
          </w:tcPr>
          <w:p w14:paraId="6EEBF53E" w14:textId="77777777" w:rsidR="00D764E0" w:rsidRPr="00A45065" w:rsidRDefault="00D764E0" w:rsidP="00926BFD">
            <w:pPr>
              <w:pStyle w:val="ListParagraph"/>
              <w:ind w:left="0"/>
            </w:pPr>
          </w:p>
        </w:tc>
      </w:tr>
      <w:tr w:rsidR="00D764E0" w:rsidRPr="0054307C" w14:paraId="4117D649" w14:textId="77777777" w:rsidTr="00017DD1">
        <w:trPr>
          <w:trHeight w:val="251"/>
        </w:trPr>
        <w:tc>
          <w:tcPr>
            <w:tcW w:w="558" w:type="dxa"/>
          </w:tcPr>
          <w:p w14:paraId="5795ADFD" w14:textId="6F747ADF" w:rsidR="00D764E0" w:rsidRPr="00A45065" w:rsidRDefault="000F1813" w:rsidP="00926BFD">
            <w:pPr>
              <w:pStyle w:val="ListParagraph"/>
              <w:ind w:left="0"/>
            </w:pPr>
            <w:r>
              <w:t>1</w:t>
            </w:r>
            <w:r w:rsidR="00011D0B">
              <w:t>6</w:t>
            </w:r>
            <w:r>
              <w:t>.</w:t>
            </w:r>
          </w:p>
        </w:tc>
        <w:tc>
          <w:tcPr>
            <w:tcW w:w="8190" w:type="dxa"/>
          </w:tcPr>
          <w:p w14:paraId="2440A5E4" w14:textId="33B622F9" w:rsidR="00017DD1" w:rsidRPr="00A45065" w:rsidRDefault="00EA7D5F" w:rsidP="002B31DA">
            <w:pPr>
              <w:pStyle w:val="ListParagraph"/>
              <w:ind w:left="0"/>
            </w:pPr>
            <w:proofErr w:type="gramStart"/>
            <w:r w:rsidRPr="00A45065">
              <w:t xml:space="preserve">Complete naloxone </w:t>
            </w:r>
            <w:r>
              <w:t>paperwork,</w:t>
            </w:r>
            <w:proofErr w:type="gramEnd"/>
            <w:r w:rsidR="00404015">
              <w:t xml:space="preserve"> </w:t>
            </w:r>
            <w:r w:rsidR="002E29E1">
              <w:t>advise your supervisor</w:t>
            </w:r>
            <w:r w:rsidR="00404015">
              <w:t>,</w:t>
            </w:r>
            <w:r w:rsidR="002E29E1">
              <w:t xml:space="preserve"> and email </w:t>
            </w:r>
            <w:r w:rsidR="00CC2080">
              <w:t>completed LE naloxone administration sheet</w:t>
            </w:r>
            <w:r w:rsidR="00C0626E">
              <w:t xml:space="preserve"> to county.</w:t>
            </w:r>
          </w:p>
        </w:tc>
        <w:tc>
          <w:tcPr>
            <w:tcW w:w="715" w:type="dxa"/>
          </w:tcPr>
          <w:p w14:paraId="5F28F3A4" w14:textId="77777777" w:rsidR="00D764E0" w:rsidRPr="00A45065" w:rsidRDefault="00D764E0" w:rsidP="00926BFD">
            <w:pPr>
              <w:pStyle w:val="ListParagraph"/>
              <w:ind w:left="0"/>
            </w:pPr>
          </w:p>
        </w:tc>
      </w:tr>
      <w:tr w:rsidR="00017DD1" w:rsidRPr="00A45065" w14:paraId="185DA098" w14:textId="77777777" w:rsidTr="00017DD1">
        <w:trPr>
          <w:trHeight w:val="251"/>
        </w:trPr>
        <w:tc>
          <w:tcPr>
            <w:tcW w:w="558" w:type="dxa"/>
          </w:tcPr>
          <w:p w14:paraId="13C10C9C" w14:textId="44600E65" w:rsidR="00017DD1" w:rsidRPr="00A45065" w:rsidRDefault="00017DD1" w:rsidP="002B1DFB">
            <w:pPr>
              <w:pStyle w:val="ListParagraph"/>
              <w:ind w:left="0"/>
            </w:pPr>
            <w:r>
              <w:t>17.</w:t>
            </w:r>
          </w:p>
        </w:tc>
        <w:tc>
          <w:tcPr>
            <w:tcW w:w="8190" w:type="dxa"/>
          </w:tcPr>
          <w:p w14:paraId="700D7F5B" w14:textId="5CFBB10A" w:rsidR="00017DD1" w:rsidRPr="00A45065" w:rsidRDefault="00017DD1" w:rsidP="002B1DFB">
            <w:pPr>
              <w:pStyle w:val="ListParagraph"/>
              <w:ind w:left="0"/>
            </w:pPr>
            <w:r>
              <w:t xml:space="preserve">Complete the station within </w:t>
            </w:r>
            <w:r w:rsidR="00EA7D5F">
              <w:t>5-minute</w:t>
            </w:r>
            <w:r>
              <w:t xml:space="preserve"> time limit.</w:t>
            </w:r>
            <w:bookmarkStart w:id="0" w:name="_GoBack"/>
            <w:bookmarkEnd w:id="0"/>
          </w:p>
        </w:tc>
        <w:tc>
          <w:tcPr>
            <w:tcW w:w="715" w:type="dxa"/>
          </w:tcPr>
          <w:p w14:paraId="50DBB939" w14:textId="77777777" w:rsidR="00017DD1" w:rsidRPr="00A45065" w:rsidRDefault="00017DD1" w:rsidP="002B1DFB">
            <w:pPr>
              <w:pStyle w:val="ListParagraph"/>
              <w:ind w:left="0"/>
            </w:pPr>
          </w:p>
        </w:tc>
      </w:tr>
    </w:tbl>
    <w:p w14:paraId="4A848416" w14:textId="77777777" w:rsidR="0054307C" w:rsidRDefault="0054307C" w:rsidP="00017DD1">
      <w:pPr>
        <w:pStyle w:val="ListParagraph"/>
        <w:ind w:left="0"/>
        <w:jc w:val="center"/>
        <w:rPr>
          <w:highlight w:val="yellow"/>
        </w:rPr>
      </w:pPr>
    </w:p>
    <w:p w14:paraId="58CC2A77" w14:textId="77777777" w:rsidR="00FB51E0" w:rsidRPr="00FB51E0" w:rsidRDefault="00FB51E0" w:rsidP="00D764E0">
      <w:pPr>
        <w:pStyle w:val="ListParagraph"/>
        <w:ind w:left="0"/>
        <w:rPr>
          <w:sz w:val="28"/>
          <w:szCs w:val="28"/>
          <w:highlight w:val="yellow"/>
        </w:rPr>
      </w:pPr>
    </w:p>
    <w:p w14:paraId="2B85F558" w14:textId="77777777" w:rsidR="00FB51E0" w:rsidRPr="002E29E1" w:rsidRDefault="002E29E1" w:rsidP="00D764E0">
      <w:pPr>
        <w:pStyle w:val="ListParagraph"/>
        <w:ind w:left="0"/>
        <w:rPr>
          <w:b/>
          <w:sz w:val="28"/>
          <w:szCs w:val="28"/>
        </w:rPr>
      </w:pPr>
      <w:r w:rsidRPr="002E29E1">
        <w:rPr>
          <w:b/>
          <w:sz w:val="28"/>
          <w:szCs w:val="28"/>
        </w:rPr>
        <w:t>Evaluator: _</w:t>
      </w:r>
      <w:r w:rsidR="00FB51E0" w:rsidRPr="002E29E1">
        <w:rPr>
          <w:b/>
          <w:sz w:val="28"/>
          <w:szCs w:val="28"/>
        </w:rPr>
        <w:t>_______________________________</w:t>
      </w:r>
    </w:p>
    <w:p w14:paraId="4D21E9D7" w14:textId="77777777" w:rsidR="00E357A7" w:rsidRDefault="00E357A7" w:rsidP="00D764E0">
      <w:pPr>
        <w:pStyle w:val="ListParagraph"/>
        <w:ind w:left="0"/>
        <w:rPr>
          <w:sz w:val="28"/>
          <w:szCs w:val="28"/>
        </w:rPr>
      </w:pPr>
    </w:p>
    <w:p w14:paraId="61BC506D" w14:textId="0E04884B" w:rsidR="00822354" w:rsidRPr="00FB51E0" w:rsidRDefault="00822354" w:rsidP="00D764E0">
      <w:pPr>
        <w:pStyle w:val="ListParagraph"/>
        <w:ind w:left="0"/>
        <w:rPr>
          <w:sz w:val="28"/>
          <w:szCs w:val="28"/>
        </w:rPr>
      </w:pPr>
    </w:p>
    <w:sectPr w:rsidR="00822354" w:rsidRPr="00FB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1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F77AE9"/>
    <w:multiLevelType w:val="hybridMultilevel"/>
    <w:tmpl w:val="7A3E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A3F"/>
    <w:multiLevelType w:val="hybridMultilevel"/>
    <w:tmpl w:val="C8F2977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1E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EB4F60"/>
    <w:multiLevelType w:val="hybridMultilevel"/>
    <w:tmpl w:val="EFC04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36F6"/>
    <w:multiLevelType w:val="hybridMultilevel"/>
    <w:tmpl w:val="89AAB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3580B"/>
    <w:multiLevelType w:val="hybridMultilevel"/>
    <w:tmpl w:val="32E4E606"/>
    <w:lvl w:ilvl="0" w:tplc="5B183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02CA2"/>
    <w:multiLevelType w:val="hybridMultilevel"/>
    <w:tmpl w:val="ADCA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AF"/>
    <w:rsid w:val="00011D0B"/>
    <w:rsid w:val="00017DD1"/>
    <w:rsid w:val="0005002A"/>
    <w:rsid w:val="000F1813"/>
    <w:rsid w:val="00115E44"/>
    <w:rsid w:val="001C23B3"/>
    <w:rsid w:val="002B31DA"/>
    <w:rsid w:val="002E29E1"/>
    <w:rsid w:val="00404015"/>
    <w:rsid w:val="00541F33"/>
    <w:rsid w:val="0054307C"/>
    <w:rsid w:val="00587F0C"/>
    <w:rsid w:val="00666EBF"/>
    <w:rsid w:val="006C5A92"/>
    <w:rsid w:val="00822354"/>
    <w:rsid w:val="008276E7"/>
    <w:rsid w:val="008C242F"/>
    <w:rsid w:val="008C64CA"/>
    <w:rsid w:val="009C0FBA"/>
    <w:rsid w:val="00A27CFD"/>
    <w:rsid w:val="00A45065"/>
    <w:rsid w:val="00C0626E"/>
    <w:rsid w:val="00C069E9"/>
    <w:rsid w:val="00C57DBE"/>
    <w:rsid w:val="00C9734E"/>
    <w:rsid w:val="00CC2080"/>
    <w:rsid w:val="00D764E0"/>
    <w:rsid w:val="00DA345B"/>
    <w:rsid w:val="00DA7AB3"/>
    <w:rsid w:val="00DD2F71"/>
    <w:rsid w:val="00DF3715"/>
    <w:rsid w:val="00E01E32"/>
    <w:rsid w:val="00E357A7"/>
    <w:rsid w:val="00E82AFF"/>
    <w:rsid w:val="00EA7D5F"/>
    <w:rsid w:val="00EE24AF"/>
    <w:rsid w:val="00FA351A"/>
    <w:rsid w:val="00FB51E0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FBB39"/>
  <w15:docId w15:val="{1D03EDE2-F185-400D-A57A-E2D25866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D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D11"/>
    <w:pPr>
      <w:ind w:left="720"/>
      <w:contextualSpacing/>
    </w:pPr>
  </w:style>
  <w:style w:type="table" w:styleId="TableGrid">
    <w:name w:val="Table Grid"/>
    <w:basedOn w:val="TableNormal"/>
    <w:uiPriority w:val="39"/>
    <w:rsid w:val="0082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SFFD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Joshua (FIR)</dc:creator>
  <cp:keywords/>
  <dc:description/>
  <cp:lastModifiedBy>Dr. Gregory H. Gilbert</cp:lastModifiedBy>
  <cp:revision>6</cp:revision>
  <dcterms:created xsi:type="dcterms:W3CDTF">2018-08-08T22:26:00Z</dcterms:created>
  <dcterms:modified xsi:type="dcterms:W3CDTF">2018-08-23T00:08:00Z</dcterms:modified>
</cp:coreProperties>
</file>