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CF5F" w14:textId="07304B53" w:rsidR="00F40FFE" w:rsidRDefault="00457C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3A766" wp14:editId="665E914F">
                <wp:simplePos x="0" y="0"/>
                <wp:positionH relativeFrom="column">
                  <wp:posOffset>2857500</wp:posOffset>
                </wp:positionH>
                <wp:positionV relativeFrom="paragraph">
                  <wp:posOffset>1</wp:posOffset>
                </wp:positionV>
                <wp:extent cx="2971800" cy="342900"/>
                <wp:effectExtent l="0" t="0" r="0" b="0"/>
                <wp:wrapNone/>
                <wp:docPr id="17637965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54BB5B" w14:textId="1EC0A790" w:rsidR="00457C8C" w:rsidRPr="00D67CBA" w:rsidRDefault="00457C8C" w:rsidP="00457C8C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67CBA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“Grievance Resolution”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3A7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0;width:23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" filled="f" stroked="f">
                <v:textbox>
                  <w:txbxContent>
                    <w:p w14:paraId="6254BB5B" w14:textId="1EC0A790" w:rsidR="00457C8C" w:rsidRPr="00D67CBA" w:rsidRDefault="00457C8C" w:rsidP="00457C8C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67CBA"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“Grievance Resolution”</w:t>
                      </w:r>
                    </w:p>
                  </w:txbxContent>
                </v:textbox>
              </v:shape>
            </w:pict>
          </mc:Fallback>
        </mc:AlternateContent>
      </w:r>
    </w:p>
    <w:p w14:paraId="1B965A78" w14:textId="77777777" w:rsidR="00457C8C" w:rsidRDefault="00457C8C"/>
    <w:p w14:paraId="419158FE" w14:textId="77777777" w:rsidR="00457C8C" w:rsidRPr="00457C8C" w:rsidRDefault="00457C8C">
      <w:pPr>
        <w:rPr>
          <w:sz w:val="16"/>
          <w:szCs w:val="16"/>
        </w:rPr>
      </w:pPr>
    </w:p>
    <w:p w14:paraId="2241B8E5" w14:textId="77777777" w:rsidR="00457C8C" w:rsidRPr="00457C8C" w:rsidRDefault="00457C8C" w:rsidP="00457C8C">
      <w:pPr>
        <w:pStyle w:val="Heading1"/>
        <w:spacing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57C8C">
        <w:rPr>
          <w:rFonts w:ascii="Arial" w:hAnsi="Arial" w:cs="Arial"/>
          <w:b/>
          <w:bCs/>
          <w:color w:val="auto"/>
          <w:sz w:val="24"/>
          <w:szCs w:val="24"/>
        </w:rPr>
        <w:t>NOTICE</w:t>
      </w:r>
      <w:r w:rsidRPr="00457C8C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457C8C">
        <w:rPr>
          <w:rFonts w:ascii="Arial" w:hAnsi="Arial" w:cs="Arial"/>
          <w:b/>
          <w:bCs/>
          <w:color w:val="auto"/>
          <w:sz w:val="24"/>
          <w:szCs w:val="24"/>
        </w:rPr>
        <w:t>OF</w:t>
      </w:r>
      <w:r w:rsidRPr="00457C8C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457C8C">
        <w:rPr>
          <w:rFonts w:ascii="Arial" w:hAnsi="Arial" w:cs="Arial"/>
          <w:b/>
          <w:bCs/>
          <w:color w:val="auto"/>
          <w:sz w:val="24"/>
          <w:szCs w:val="24"/>
        </w:rPr>
        <w:t>GRIEVANCE</w:t>
      </w:r>
      <w:r w:rsidRPr="00457C8C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457C8C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RESOLUTION</w:t>
      </w:r>
    </w:p>
    <w:p w14:paraId="4E5EF565" w14:textId="77777777" w:rsidR="00457C8C" w:rsidRDefault="00457C8C" w:rsidP="00457C8C">
      <w:pPr>
        <w:spacing w:before="273"/>
        <w:rPr>
          <w:b/>
          <w:sz w:val="24"/>
        </w:rPr>
      </w:pPr>
    </w:p>
    <w:sdt>
      <w:sdtPr>
        <w:rPr>
          <w:spacing w:val="-2"/>
          <w:shd w:val="clear" w:color="auto" w:fill="D9D9D9" w:themeFill="background1" w:themeFillShade="D9"/>
        </w:rPr>
        <w:id w:val="1910114186"/>
        <w:placeholder>
          <w:docPart w:val="226D1076ABEA4B4CBB035DCA51851CE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BF8F31E" w14:textId="77777777" w:rsidR="00457C8C" w:rsidRDefault="00457C8C" w:rsidP="00457C8C">
          <w:pPr>
            <w:pStyle w:val="BodyText"/>
          </w:pPr>
          <w:r w:rsidRPr="005E433A">
            <w:rPr>
              <w:spacing w:val="-2"/>
              <w:shd w:val="clear" w:color="auto" w:fill="D9D9D9" w:themeFill="background1" w:themeFillShade="D9"/>
            </w:rPr>
            <w:t>Date</w:t>
          </w:r>
        </w:p>
      </w:sdtContent>
    </w:sdt>
    <w:p w14:paraId="08938E0F" w14:textId="77777777" w:rsidR="00457C8C" w:rsidRDefault="00457C8C" w:rsidP="00457C8C">
      <w:pPr>
        <w:rPr>
          <w:i/>
          <w:sz w:val="24"/>
        </w:rPr>
      </w:pPr>
    </w:p>
    <w:p w14:paraId="1FBD85DB" w14:textId="77777777" w:rsidR="00457C8C" w:rsidRDefault="00457C8C" w:rsidP="00457C8C">
      <w:pPr>
        <w:spacing w:before="3"/>
        <w:rPr>
          <w:i/>
          <w:sz w:val="24"/>
        </w:rPr>
      </w:pPr>
    </w:p>
    <w:p w14:paraId="44C4E312" w14:textId="77777777" w:rsidR="00457C8C" w:rsidRDefault="00D67CBA" w:rsidP="00457C8C">
      <w:pPr>
        <w:pStyle w:val="BodyText"/>
        <w:tabs>
          <w:tab w:val="left" w:pos="5042"/>
        </w:tabs>
        <w:spacing w:line="275" w:lineRule="exact"/>
      </w:pPr>
      <w:sdt>
        <w:sdtPr>
          <w:id w:val="-814477262"/>
          <w:placeholder>
            <w:docPart w:val="0A4C5912D09F42BEB7D1277EB4427085"/>
          </w:placeholder>
        </w:sdtPr>
        <w:sdtEndPr>
          <w:rPr>
            <w:spacing w:val="-4"/>
          </w:rPr>
        </w:sdtEndPr>
        <w:sdtContent>
          <w:r w:rsidR="00457C8C" w:rsidRPr="005E433A">
            <w:rPr>
              <w:shd w:val="clear" w:color="auto" w:fill="D9D9D9" w:themeFill="background1" w:themeFillShade="D9"/>
            </w:rPr>
            <w:t>Members</w:t>
          </w:r>
          <w:r w:rsidR="00457C8C" w:rsidRPr="005E433A">
            <w:rPr>
              <w:spacing w:val="-11"/>
              <w:shd w:val="clear" w:color="auto" w:fill="D9D9D9" w:themeFill="background1" w:themeFillShade="D9"/>
            </w:rPr>
            <w:t xml:space="preserve"> </w:t>
          </w:r>
          <w:r w:rsidR="00457C8C" w:rsidRPr="005E433A">
            <w:rPr>
              <w:spacing w:val="-4"/>
              <w:shd w:val="clear" w:color="auto" w:fill="D9D9D9" w:themeFill="background1" w:themeFillShade="D9"/>
            </w:rPr>
            <w:t>Name</w:t>
          </w:r>
        </w:sdtContent>
      </w:sdt>
      <w:r w:rsidR="00457C8C">
        <w:tab/>
      </w:r>
      <w:sdt>
        <w:sdtPr>
          <w:id w:val="-880778862"/>
          <w:placeholder>
            <w:docPart w:val="0A4C5912D09F42BEB7D1277EB4427085"/>
          </w:placeholder>
        </w:sdtPr>
        <w:sdtEndPr>
          <w:rPr>
            <w:spacing w:val="-2"/>
          </w:rPr>
        </w:sdtEndPr>
        <w:sdtContent>
          <w:r w:rsidR="00457C8C" w:rsidRPr="005E433A">
            <w:rPr>
              <w:shd w:val="clear" w:color="auto" w:fill="D9D9D9" w:themeFill="background1" w:themeFillShade="D9"/>
            </w:rPr>
            <w:t>Treating</w:t>
          </w:r>
          <w:r w:rsidR="00457C8C" w:rsidRPr="005E433A">
            <w:rPr>
              <w:spacing w:val="-8"/>
              <w:shd w:val="clear" w:color="auto" w:fill="D9D9D9" w:themeFill="background1" w:themeFillShade="D9"/>
            </w:rPr>
            <w:t xml:space="preserve"> </w:t>
          </w:r>
          <w:r w:rsidR="00457C8C" w:rsidRPr="005E433A">
            <w:rPr>
              <w:shd w:val="clear" w:color="auto" w:fill="D9D9D9" w:themeFill="background1" w:themeFillShade="D9"/>
            </w:rPr>
            <w:t>Provider’s</w:t>
          </w:r>
          <w:r w:rsidR="00457C8C" w:rsidRPr="005E433A">
            <w:rPr>
              <w:spacing w:val="-5"/>
              <w:shd w:val="clear" w:color="auto" w:fill="D9D9D9" w:themeFill="background1" w:themeFillShade="D9"/>
            </w:rPr>
            <w:t xml:space="preserve"> </w:t>
          </w:r>
          <w:r w:rsidR="00457C8C" w:rsidRPr="005E433A">
            <w:rPr>
              <w:spacing w:val="-2"/>
              <w:shd w:val="clear" w:color="auto" w:fill="D9D9D9" w:themeFill="background1" w:themeFillShade="D9"/>
            </w:rPr>
            <w:t>Name</w:t>
          </w:r>
        </w:sdtContent>
      </w:sdt>
    </w:p>
    <w:p w14:paraId="50481270" w14:textId="77777777" w:rsidR="00457C8C" w:rsidRDefault="00D67CBA" w:rsidP="00457C8C">
      <w:pPr>
        <w:pStyle w:val="BodyText"/>
        <w:tabs>
          <w:tab w:val="left" w:pos="5042"/>
        </w:tabs>
        <w:spacing w:line="275" w:lineRule="exact"/>
      </w:pPr>
      <w:sdt>
        <w:sdtPr>
          <w:rPr>
            <w:spacing w:val="-2"/>
          </w:rPr>
          <w:id w:val="-1531869809"/>
          <w:placeholder>
            <w:docPart w:val="0A4C5912D09F42BEB7D1277EB4427085"/>
          </w:placeholder>
        </w:sdtPr>
        <w:sdtEndPr/>
        <w:sdtContent>
          <w:r w:rsidR="00457C8C" w:rsidRPr="005E433A">
            <w:rPr>
              <w:spacing w:val="-2"/>
              <w:shd w:val="clear" w:color="auto" w:fill="D9D9D9" w:themeFill="background1" w:themeFillShade="D9"/>
            </w:rPr>
            <w:t>Address</w:t>
          </w:r>
        </w:sdtContent>
      </w:sdt>
      <w:r w:rsidR="00457C8C">
        <w:tab/>
      </w:r>
      <w:sdt>
        <w:sdtPr>
          <w:rPr>
            <w:shd w:val="clear" w:color="auto" w:fill="D9D9D9" w:themeFill="background1" w:themeFillShade="D9"/>
          </w:rPr>
          <w:id w:val="-280727306"/>
          <w:placeholder>
            <w:docPart w:val="0A4C5912D09F42BEB7D1277EB4427085"/>
          </w:placeholder>
        </w:sdtPr>
        <w:sdtEndPr>
          <w:rPr>
            <w:spacing w:val="-2"/>
            <w:shd w:val="clear" w:color="auto" w:fill="auto"/>
          </w:rPr>
        </w:sdtEndPr>
        <w:sdtContent>
          <w:r w:rsidR="00457C8C" w:rsidRPr="005E433A">
            <w:rPr>
              <w:spacing w:val="-2"/>
              <w:shd w:val="clear" w:color="auto" w:fill="D9D9D9" w:themeFill="background1" w:themeFillShade="D9"/>
            </w:rPr>
            <w:t>Address</w:t>
          </w:r>
        </w:sdtContent>
      </w:sdt>
    </w:p>
    <w:p w14:paraId="77F837EA" w14:textId="77777777" w:rsidR="00457C8C" w:rsidRDefault="00D67CBA" w:rsidP="00457C8C">
      <w:pPr>
        <w:pStyle w:val="BodyText"/>
        <w:tabs>
          <w:tab w:val="left" w:pos="5042"/>
        </w:tabs>
        <w:spacing w:before="3"/>
      </w:pPr>
      <w:sdt>
        <w:sdtPr>
          <w:id w:val="-613521329"/>
          <w:placeholder>
            <w:docPart w:val="0A4C5912D09F42BEB7D1277EB4427085"/>
          </w:placeholder>
        </w:sdtPr>
        <w:sdtEndPr>
          <w:rPr>
            <w:spacing w:val="-4"/>
          </w:rPr>
        </w:sdtEndPr>
        <w:sdtContent>
          <w:r w:rsidR="00457C8C" w:rsidRPr="005E433A">
            <w:rPr>
              <w:shd w:val="clear" w:color="auto" w:fill="D9D9D9" w:themeFill="background1" w:themeFillShade="D9"/>
            </w:rPr>
            <w:t>City,</w:t>
          </w:r>
          <w:r w:rsidR="00457C8C" w:rsidRPr="005E433A">
            <w:rPr>
              <w:spacing w:val="-4"/>
              <w:shd w:val="clear" w:color="auto" w:fill="D9D9D9" w:themeFill="background1" w:themeFillShade="D9"/>
            </w:rPr>
            <w:t xml:space="preserve"> </w:t>
          </w:r>
          <w:r w:rsidR="00457C8C" w:rsidRPr="005E433A">
            <w:rPr>
              <w:shd w:val="clear" w:color="auto" w:fill="D9D9D9" w:themeFill="background1" w:themeFillShade="D9"/>
            </w:rPr>
            <w:t>State</w:t>
          </w:r>
          <w:r w:rsidR="00457C8C" w:rsidRPr="005E433A">
            <w:rPr>
              <w:spacing w:val="-3"/>
              <w:shd w:val="clear" w:color="auto" w:fill="D9D9D9" w:themeFill="background1" w:themeFillShade="D9"/>
            </w:rPr>
            <w:t xml:space="preserve"> </w:t>
          </w:r>
          <w:r w:rsidR="00457C8C" w:rsidRPr="005E433A">
            <w:rPr>
              <w:spacing w:val="-4"/>
              <w:shd w:val="clear" w:color="auto" w:fill="D9D9D9" w:themeFill="background1" w:themeFillShade="D9"/>
            </w:rPr>
            <w:t>Zip</w:t>
          </w:r>
        </w:sdtContent>
      </w:sdt>
      <w:r w:rsidR="00457C8C">
        <w:tab/>
      </w:r>
      <w:sdt>
        <w:sdtPr>
          <w:id w:val="1875736555"/>
          <w:placeholder>
            <w:docPart w:val="0A4C5912D09F42BEB7D1277EB4427085"/>
          </w:placeholder>
        </w:sdtPr>
        <w:sdtEndPr>
          <w:rPr>
            <w:spacing w:val="-4"/>
          </w:rPr>
        </w:sdtEndPr>
        <w:sdtContent>
          <w:r w:rsidR="00457C8C" w:rsidRPr="005E433A">
            <w:rPr>
              <w:shd w:val="clear" w:color="auto" w:fill="D9D9D9" w:themeFill="background1" w:themeFillShade="D9"/>
            </w:rPr>
            <w:t>City,</w:t>
          </w:r>
          <w:r w:rsidR="00457C8C" w:rsidRPr="005E433A">
            <w:rPr>
              <w:spacing w:val="-4"/>
              <w:shd w:val="clear" w:color="auto" w:fill="D9D9D9" w:themeFill="background1" w:themeFillShade="D9"/>
            </w:rPr>
            <w:t xml:space="preserve"> </w:t>
          </w:r>
          <w:r w:rsidR="00457C8C" w:rsidRPr="005E433A">
            <w:rPr>
              <w:shd w:val="clear" w:color="auto" w:fill="D9D9D9" w:themeFill="background1" w:themeFillShade="D9"/>
            </w:rPr>
            <w:t>State</w:t>
          </w:r>
          <w:r w:rsidR="00457C8C" w:rsidRPr="005E433A">
            <w:rPr>
              <w:spacing w:val="-3"/>
              <w:shd w:val="clear" w:color="auto" w:fill="D9D9D9" w:themeFill="background1" w:themeFillShade="D9"/>
            </w:rPr>
            <w:t xml:space="preserve"> </w:t>
          </w:r>
          <w:r w:rsidR="00457C8C" w:rsidRPr="005E433A">
            <w:rPr>
              <w:spacing w:val="-4"/>
              <w:shd w:val="clear" w:color="auto" w:fill="D9D9D9" w:themeFill="background1" w:themeFillShade="D9"/>
            </w:rPr>
            <w:t>Zip</w:t>
          </w:r>
        </w:sdtContent>
      </w:sdt>
    </w:p>
    <w:p w14:paraId="0885F510" w14:textId="77777777" w:rsidR="00457C8C" w:rsidRDefault="00457C8C" w:rsidP="00457C8C">
      <w:pPr>
        <w:spacing w:before="274"/>
        <w:rPr>
          <w:i/>
          <w:sz w:val="24"/>
        </w:rPr>
      </w:pPr>
    </w:p>
    <w:p w14:paraId="16170D67" w14:textId="77777777" w:rsidR="00457C8C" w:rsidRPr="00457C8C" w:rsidRDefault="00457C8C" w:rsidP="00457C8C">
      <w:pPr>
        <w:pStyle w:val="Heading1"/>
        <w:tabs>
          <w:tab w:val="left" w:pos="720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457C8C">
        <w:rPr>
          <w:rFonts w:ascii="Arial" w:hAnsi="Arial" w:cs="Arial"/>
          <w:b/>
          <w:bCs/>
          <w:color w:val="auto"/>
          <w:spacing w:val="-5"/>
          <w:sz w:val="24"/>
          <w:szCs w:val="24"/>
        </w:rPr>
        <w:t>RE:</w:t>
      </w:r>
      <w:r w:rsidRPr="00457C8C">
        <w:rPr>
          <w:rFonts w:ascii="Arial" w:hAnsi="Arial" w:cs="Arial"/>
          <w:b/>
          <w:bCs/>
          <w:color w:val="auto"/>
          <w:sz w:val="24"/>
          <w:szCs w:val="24"/>
        </w:rPr>
        <w:tab/>
        <w:t>YOUR</w:t>
      </w:r>
      <w:r w:rsidRPr="00457C8C">
        <w:rPr>
          <w:rFonts w:ascii="Arial" w:hAnsi="Arial" w:cs="Arial"/>
          <w:b/>
          <w:bCs/>
          <w:color w:val="auto"/>
          <w:spacing w:val="-2"/>
          <w:sz w:val="24"/>
          <w:szCs w:val="24"/>
        </w:rPr>
        <w:t xml:space="preserve"> GRIEVANCE</w:t>
      </w:r>
    </w:p>
    <w:p w14:paraId="0D69F0CD" w14:textId="77777777" w:rsidR="00457C8C" w:rsidRDefault="00457C8C" w:rsidP="00457C8C">
      <w:pPr>
        <w:rPr>
          <w:b/>
          <w:sz w:val="24"/>
        </w:rPr>
      </w:pPr>
    </w:p>
    <w:p w14:paraId="3447ADC8" w14:textId="77777777" w:rsidR="00457C8C" w:rsidRDefault="00457C8C" w:rsidP="00457C8C">
      <w:pPr>
        <w:ind w:right="55"/>
        <w:rPr>
          <w:sz w:val="24"/>
        </w:rPr>
      </w:pPr>
      <w:r>
        <w:rPr>
          <w:sz w:val="24"/>
        </w:rPr>
        <w:t xml:space="preserve">You or </w:t>
      </w:r>
      <w:sdt>
        <w:sdtPr>
          <w:rPr>
            <w:sz w:val="24"/>
          </w:rPr>
          <w:id w:val="-1939900145"/>
          <w:placeholder>
            <w:docPart w:val="0A4C5912D09F42BEB7D1277EB4427085"/>
          </w:placeholder>
        </w:sdtPr>
        <w:sdtEndPr>
          <w:rPr>
            <w:i/>
          </w:rPr>
        </w:sdtEndPr>
        <w:sdtContent>
          <w:r w:rsidRPr="005E433A">
            <w:rPr>
              <w:i/>
              <w:sz w:val="24"/>
              <w:shd w:val="clear" w:color="auto" w:fill="D9D9D9" w:themeFill="background1" w:themeFillShade="D9"/>
            </w:rPr>
            <w:t>Name of requesting provider or authorized representative</w:t>
          </w:r>
        </w:sdtContent>
      </w:sdt>
      <w:r>
        <w:rPr>
          <w:sz w:val="24"/>
        </w:rPr>
        <w:t>, on your behalf,</w:t>
      </w:r>
      <w:r>
        <w:rPr>
          <w:spacing w:val="-1"/>
          <w:sz w:val="24"/>
        </w:rPr>
        <w:t xml:space="preserve"> </w:t>
      </w:r>
      <w:r>
        <w:rPr>
          <w:sz w:val="24"/>
        </w:rPr>
        <w:t>filed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color w:val="000000"/>
          <w:sz w:val="24"/>
          <w:szCs w:val="24"/>
        </w:rPr>
        <w:t>S</w:t>
      </w:r>
      <w:r w:rsidRPr="00A874CA">
        <w:rPr>
          <w:color w:val="000000"/>
          <w:sz w:val="24"/>
          <w:szCs w:val="24"/>
        </w:rPr>
        <w:t>an Mateo County Behavioral Health and Recovery Services</w:t>
      </w:r>
      <w:r>
        <w:rPr>
          <w:color w:val="000000"/>
          <w:sz w:val="24"/>
          <w:szCs w:val="24"/>
        </w:rPr>
        <w:t xml:space="preserve"> </w:t>
      </w:r>
      <w:r w:rsidRPr="00A874CA">
        <w:rPr>
          <w:color w:val="000000"/>
          <w:sz w:val="24"/>
          <w:szCs w:val="24"/>
        </w:rPr>
        <w:t>BHRS</w:t>
      </w:r>
      <w:r w:rsidRPr="00A874CA">
        <w:rPr>
          <w:i/>
          <w:spacing w:val="-2"/>
          <w:sz w:val="24"/>
          <w:szCs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sdt>
        <w:sdtPr>
          <w:rPr>
            <w:spacing w:val="-2"/>
            <w:sz w:val="24"/>
          </w:rPr>
          <w:id w:val="-20017181"/>
          <w:placeholder>
            <w:docPart w:val="0A4C5912D09F42BEB7D1277EB4427085"/>
          </w:placeholder>
        </w:sdtPr>
        <w:sdtEndPr>
          <w:rPr>
            <w:b/>
            <w:spacing w:val="0"/>
          </w:rPr>
        </w:sdtEndPr>
        <w:sdtContent>
          <w:r w:rsidRPr="005E433A">
            <w:rPr>
              <w:i/>
              <w:sz w:val="24"/>
              <w:shd w:val="clear" w:color="auto" w:fill="D9D9D9" w:themeFill="background1" w:themeFillShade="D9"/>
            </w:rPr>
            <w:t>DATE</w:t>
          </w:r>
          <w:r>
            <w:rPr>
              <w:b/>
              <w:sz w:val="24"/>
            </w:rPr>
            <w:t>.</w:t>
          </w:r>
        </w:sdtContent>
      </w:sdt>
      <w:r>
        <w:rPr>
          <w:b/>
          <w:spacing w:val="40"/>
          <w:sz w:val="24"/>
        </w:rPr>
        <w:t xml:space="preserve"> </w:t>
      </w:r>
      <w:r w:rsidRPr="00A874CA">
        <w:rPr>
          <w:color w:val="000000"/>
          <w:sz w:val="24"/>
          <w:szCs w:val="24"/>
        </w:rPr>
        <w:t>The Office of Consumer and Family Affairs (OCFA) of BHRS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reviewed your grievance. This notice describes steps taken to resolve your grievance.</w:t>
      </w:r>
    </w:p>
    <w:p w14:paraId="1880DA41" w14:textId="77777777" w:rsidR="00457C8C" w:rsidRDefault="00457C8C"/>
    <w:sdt>
      <w:sdtPr>
        <w:rPr>
          <w:rFonts w:asciiTheme="minorHAnsi" w:eastAsiaTheme="minorHAnsi" w:hAnsiTheme="minorHAnsi" w:cstheme="minorBidi"/>
          <w:kern w:val="2"/>
          <w14:ligatures w14:val="standardContextual"/>
        </w:rPr>
        <w:id w:val="-1296449559"/>
        <w15:repeatingSection/>
      </w:sdtPr>
      <w:sdtEndPr/>
      <w:sdtContent>
        <w:sdt>
          <w:sdtPr>
            <w:rPr>
              <w:rFonts w:asciiTheme="minorHAnsi" w:eastAsiaTheme="minorHAnsi" w:hAnsiTheme="minorHAnsi" w:cstheme="minorBidi"/>
              <w:kern w:val="2"/>
              <w14:ligatures w14:val="standardContextual"/>
            </w:rPr>
            <w:id w:val="-1489857357"/>
            <w:placeholder>
              <w:docPart w:val="DefaultPlaceholder_-1854013435"/>
            </w:placeholder>
            <w15:repeatingSectionItem/>
          </w:sdtPr>
          <w:sdtEndPr/>
          <w:sdtContent>
            <w:sdt>
              <w:sdtPr>
                <w:rPr>
                  <w:rFonts w:asciiTheme="minorHAnsi" w:eastAsiaTheme="minorHAnsi" w:hAnsiTheme="minorHAnsi" w:cstheme="minorBidi"/>
                  <w:i/>
                  <w:iCs/>
                  <w:kern w:val="2"/>
                  <w:sz w:val="22"/>
                  <w:szCs w:val="22"/>
                  <w14:ligatures w14:val="standardContextual"/>
                </w:rPr>
                <w:id w:val="-524086926"/>
                <w:placeholder>
                  <w:docPart w:val="2D40482C9D5845B6906166474143FC4D"/>
                </w:placeholder>
              </w:sdtPr>
              <w:sdtEndPr>
                <w:rPr>
                  <w:i w:val="0"/>
                  <w:iCs w:val="0"/>
                  <w:spacing w:val="-2"/>
                  <w:sz w:val="24"/>
                  <w:szCs w:val="24"/>
                </w:rPr>
              </w:sdtEndPr>
              <w:sdtContent>
                <w:p w14:paraId="6E42EB53" w14:textId="77777777" w:rsidR="00457C8C" w:rsidRPr="00457C8C" w:rsidRDefault="00457C8C" w:rsidP="00457C8C">
                  <w:pPr>
                    <w:pStyle w:val="BodyText"/>
                    <w:shd w:val="clear" w:color="auto" w:fill="D9D9D9" w:themeFill="background1" w:themeFillShade="D9"/>
                  </w:pPr>
                  <w:r w:rsidRPr="00457C8C">
                    <w:t>Using</w:t>
                  </w:r>
                  <w:r w:rsidRPr="00457C8C">
                    <w:rPr>
                      <w:spacing w:val="-5"/>
                    </w:rPr>
                    <w:t xml:space="preserve"> </w:t>
                  </w:r>
                  <w:r w:rsidRPr="00457C8C">
                    <w:t>plain</w:t>
                  </w:r>
                  <w:r w:rsidRPr="00457C8C">
                    <w:rPr>
                      <w:spacing w:val="-4"/>
                    </w:rPr>
                    <w:t xml:space="preserve"> </w:t>
                  </w:r>
                  <w:r w:rsidRPr="00457C8C">
                    <w:t>language,</w:t>
                  </w:r>
                  <w:r w:rsidRPr="00457C8C">
                    <w:rPr>
                      <w:spacing w:val="-4"/>
                    </w:rPr>
                    <w:t xml:space="preserve"> </w:t>
                  </w:r>
                  <w:r w:rsidRPr="00457C8C">
                    <w:t>insert for</w:t>
                  </w:r>
                  <w:r w:rsidRPr="00457C8C">
                    <w:rPr>
                      <w:spacing w:val="-4"/>
                    </w:rPr>
                    <w:t xml:space="preserve"> </w:t>
                  </w:r>
                  <w:r w:rsidRPr="00457C8C">
                    <w:t>the</w:t>
                  </w:r>
                  <w:r w:rsidRPr="00457C8C">
                    <w:rPr>
                      <w:spacing w:val="-4"/>
                    </w:rPr>
                    <w:t xml:space="preserve"> </w:t>
                  </w:r>
                  <w:r w:rsidRPr="00457C8C">
                    <w:t>following four</w:t>
                  </w:r>
                  <w:r w:rsidRPr="00457C8C">
                    <w:rPr>
                      <w:spacing w:val="-3"/>
                    </w:rPr>
                    <w:t xml:space="preserve"> </w:t>
                  </w:r>
                  <w:r w:rsidRPr="00457C8C">
                    <w:rPr>
                      <w:spacing w:val="-2"/>
                    </w:rPr>
                    <w:t>requirements:</w:t>
                  </w:r>
                </w:p>
                <w:p w14:paraId="184ACB63" w14:textId="77777777" w:rsidR="00457C8C" w:rsidRPr="00457C8C" w:rsidRDefault="00457C8C" w:rsidP="00457C8C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hd w:val="clear" w:color="auto" w:fill="D9D9D9" w:themeFill="background1" w:themeFillShade="D9"/>
                    <w:tabs>
                      <w:tab w:val="left" w:pos="266"/>
                    </w:tabs>
                    <w:autoSpaceDE w:val="0"/>
                    <w:autoSpaceDN w:val="0"/>
                    <w:spacing w:before="3" w:after="0" w:line="275" w:lineRule="exact"/>
                    <w:ind w:left="266" w:hanging="266"/>
                    <w:contextualSpacing w:val="0"/>
                    <w:rPr>
                      <w:rFonts w:ascii="Arial" w:hAnsi="Arial" w:cs="Arial"/>
                      <w:i/>
                    </w:rPr>
                  </w:pPr>
                  <w:r w:rsidRPr="00457C8C">
                    <w:rPr>
                      <w:rFonts w:ascii="Arial" w:hAnsi="Arial" w:cs="Arial"/>
                      <w:i/>
                    </w:rPr>
                    <w:t>A</w:t>
                  </w:r>
                  <w:r w:rsidRPr="00457C8C">
                    <w:rPr>
                      <w:rFonts w:ascii="Arial" w:hAnsi="Arial" w:cs="Arial"/>
                      <w:i/>
                      <w:spacing w:val="-4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summary</w:t>
                  </w:r>
                  <w:r w:rsidRPr="00457C8C">
                    <w:rPr>
                      <w:rFonts w:ascii="Arial" w:hAnsi="Arial" w:cs="Arial"/>
                      <w:i/>
                      <w:spacing w:val="-1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of</w:t>
                  </w:r>
                  <w:r w:rsidRPr="00457C8C">
                    <w:rPr>
                      <w:rFonts w:ascii="Arial" w:hAnsi="Arial" w:cs="Arial"/>
                      <w:i/>
                      <w:spacing w:val="-1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the</w:t>
                  </w:r>
                  <w:r w:rsidRPr="00457C8C">
                    <w:rPr>
                      <w:rFonts w:ascii="Arial" w:hAnsi="Arial" w:cs="Arial"/>
                      <w:i/>
                      <w:spacing w:val="-1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grievance</w:t>
                  </w:r>
                  <w:r w:rsidRPr="00457C8C">
                    <w:rPr>
                      <w:rFonts w:ascii="Arial" w:hAnsi="Arial" w:cs="Arial"/>
                      <w:i/>
                      <w:spacing w:val="-2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filed</w:t>
                  </w:r>
                  <w:r w:rsidRPr="00457C8C">
                    <w:rPr>
                      <w:rFonts w:ascii="Arial" w:hAnsi="Arial" w:cs="Arial"/>
                      <w:i/>
                      <w:spacing w:val="-5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by</w:t>
                  </w:r>
                  <w:r w:rsidRPr="00457C8C">
                    <w:rPr>
                      <w:rFonts w:ascii="Arial" w:hAnsi="Arial" w:cs="Arial"/>
                      <w:i/>
                      <w:spacing w:val="-1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the</w:t>
                  </w:r>
                  <w:r w:rsidRPr="00457C8C">
                    <w:rPr>
                      <w:rFonts w:ascii="Arial" w:hAnsi="Arial" w:cs="Arial"/>
                      <w:i/>
                      <w:spacing w:val="1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  <w:spacing w:val="-2"/>
                    </w:rPr>
                    <w:t>member.</w:t>
                  </w:r>
                </w:p>
                <w:p w14:paraId="08694EBD" w14:textId="77777777" w:rsidR="00457C8C" w:rsidRPr="00457C8C" w:rsidRDefault="00457C8C" w:rsidP="00457C8C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hd w:val="clear" w:color="auto" w:fill="D9D9D9" w:themeFill="background1" w:themeFillShade="D9"/>
                    <w:tabs>
                      <w:tab w:val="left" w:pos="266"/>
                    </w:tabs>
                    <w:autoSpaceDE w:val="0"/>
                    <w:autoSpaceDN w:val="0"/>
                    <w:spacing w:after="0" w:line="242" w:lineRule="auto"/>
                    <w:ind w:left="0" w:right="894" w:firstLine="0"/>
                    <w:contextualSpacing w:val="0"/>
                    <w:rPr>
                      <w:rFonts w:ascii="Arial" w:hAnsi="Arial" w:cs="Arial"/>
                      <w:i/>
                    </w:rPr>
                  </w:pPr>
                  <w:r w:rsidRPr="00457C8C">
                    <w:rPr>
                      <w:rFonts w:ascii="Arial" w:hAnsi="Arial" w:cs="Arial"/>
                      <w:i/>
                    </w:rPr>
                    <w:t>Steps</w:t>
                  </w:r>
                  <w:r w:rsidRPr="00457C8C">
                    <w:rPr>
                      <w:rFonts w:ascii="Arial" w:hAnsi="Arial" w:cs="Arial"/>
                      <w:i/>
                      <w:spacing w:val="-5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taken</w:t>
                  </w:r>
                  <w:r w:rsidRPr="00457C8C">
                    <w:rPr>
                      <w:rFonts w:ascii="Arial" w:hAnsi="Arial" w:cs="Arial"/>
                      <w:i/>
                      <w:spacing w:val="-8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to</w:t>
                  </w:r>
                  <w:r w:rsidRPr="00457C8C">
                    <w:rPr>
                      <w:rFonts w:ascii="Arial" w:hAnsi="Arial" w:cs="Arial"/>
                      <w:i/>
                      <w:spacing w:val="-5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resolve</w:t>
                  </w:r>
                  <w:r w:rsidRPr="00457C8C">
                    <w:rPr>
                      <w:rFonts w:ascii="Arial" w:hAnsi="Arial" w:cs="Arial"/>
                      <w:i/>
                      <w:spacing w:val="-5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the</w:t>
                  </w:r>
                  <w:r w:rsidRPr="00457C8C">
                    <w:rPr>
                      <w:rFonts w:ascii="Arial" w:hAnsi="Arial" w:cs="Arial"/>
                      <w:i/>
                      <w:spacing w:val="-8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grievance</w:t>
                  </w:r>
                  <w:r w:rsidRPr="00457C8C">
                    <w:rPr>
                      <w:rFonts w:ascii="Arial" w:hAnsi="Arial" w:cs="Arial"/>
                      <w:i/>
                      <w:spacing w:val="-5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(e.g.,</w:t>
                  </w:r>
                  <w:r w:rsidRPr="00457C8C">
                    <w:rPr>
                      <w:rFonts w:ascii="Arial" w:hAnsi="Arial" w:cs="Arial"/>
                      <w:i/>
                      <w:spacing w:val="-5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investigation,</w:t>
                  </w:r>
                  <w:r w:rsidRPr="00457C8C">
                    <w:rPr>
                      <w:rFonts w:ascii="Arial" w:hAnsi="Arial" w:cs="Arial"/>
                      <w:i/>
                      <w:spacing w:val="-5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speaking</w:t>
                  </w:r>
                  <w:r w:rsidRPr="00457C8C">
                    <w:rPr>
                      <w:rFonts w:ascii="Arial" w:hAnsi="Arial" w:cs="Arial"/>
                      <w:i/>
                      <w:spacing w:val="-4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 xml:space="preserve">with </w:t>
                  </w:r>
                  <w:r w:rsidRPr="00457C8C">
                    <w:rPr>
                      <w:rFonts w:ascii="Arial" w:hAnsi="Arial" w:cs="Arial"/>
                      <w:i/>
                      <w:spacing w:val="-2"/>
                    </w:rPr>
                    <w:t>provider</w:t>
                  </w:r>
                  <w:proofErr w:type="gramStart"/>
                  <w:r w:rsidRPr="00457C8C">
                    <w:rPr>
                      <w:rFonts w:ascii="Arial" w:hAnsi="Arial" w:cs="Arial"/>
                      <w:i/>
                      <w:spacing w:val="-2"/>
                    </w:rPr>
                    <w:t>);</w:t>
                  </w:r>
                  <w:proofErr w:type="gramEnd"/>
                </w:p>
                <w:p w14:paraId="4AFE5DDC" w14:textId="77777777" w:rsidR="00457C8C" w:rsidRPr="00457C8C" w:rsidRDefault="00457C8C" w:rsidP="00457C8C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hd w:val="clear" w:color="auto" w:fill="D9D9D9" w:themeFill="background1" w:themeFillShade="D9"/>
                    <w:tabs>
                      <w:tab w:val="left" w:pos="266"/>
                    </w:tabs>
                    <w:autoSpaceDE w:val="0"/>
                    <w:autoSpaceDN w:val="0"/>
                    <w:spacing w:after="0" w:line="242" w:lineRule="auto"/>
                    <w:ind w:left="0" w:right="155" w:firstLine="0"/>
                    <w:contextualSpacing w:val="0"/>
                    <w:rPr>
                      <w:rFonts w:ascii="Arial" w:hAnsi="Arial" w:cs="Arial"/>
                      <w:i/>
                    </w:rPr>
                  </w:pPr>
                  <w:r w:rsidRPr="00457C8C">
                    <w:rPr>
                      <w:rFonts w:ascii="Arial" w:hAnsi="Arial" w:cs="Arial"/>
                      <w:i/>
                    </w:rPr>
                    <w:t>A</w:t>
                  </w:r>
                  <w:r w:rsidRPr="00457C8C">
                    <w:rPr>
                      <w:rFonts w:ascii="Arial" w:hAnsi="Arial" w:cs="Arial"/>
                      <w:i/>
                      <w:spacing w:val="-5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clear</w:t>
                  </w:r>
                  <w:r w:rsidRPr="00457C8C">
                    <w:rPr>
                      <w:rFonts w:ascii="Arial" w:hAnsi="Arial" w:cs="Arial"/>
                      <w:i/>
                      <w:spacing w:val="-2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and</w:t>
                  </w:r>
                  <w:r w:rsidRPr="00457C8C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concise</w:t>
                  </w:r>
                  <w:r w:rsidRPr="00457C8C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explanation</w:t>
                  </w:r>
                  <w:r w:rsidRPr="00457C8C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of</w:t>
                  </w:r>
                  <w:r w:rsidRPr="00457C8C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how</w:t>
                  </w:r>
                  <w:r w:rsidRPr="00457C8C">
                    <w:rPr>
                      <w:rFonts w:ascii="Arial" w:hAnsi="Arial" w:cs="Arial"/>
                      <w:i/>
                      <w:spacing w:val="-8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the</w:t>
                  </w:r>
                  <w:r w:rsidRPr="00457C8C">
                    <w:rPr>
                      <w:rFonts w:ascii="Arial" w:hAnsi="Arial" w:cs="Arial"/>
                      <w:i/>
                      <w:spacing w:val="-7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grievance</w:t>
                  </w:r>
                  <w:r w:rsidRPr="00457C8C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was</w:t>
                  </w:r>
                  <w:r w:rsidRPr="00457C8C">
                    <w:rPr>
                      <w:rFonts w:ascii="Arial" w:hAnsi="Arial" w:cs="Arial"/>
                      <w:i/>
                      <w:spacing w:val="-8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resolved,</w:t>
                  </w:r>
                  <w:r w:rsidRPr="00457C8C">
                    <w:rPr>
                      <w:rFonts w:ascii="Arial" w:hAnsi="Arial" w:cs="Arial"/>
                      <w:i/>
                      <w:spacing w:val="-3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including if it was resolved in favor of the member; and,</w:t>
                  </w:r>
                </w:p>
                <w:p w14:paraId="42C709AE" w14:textId="36C2F421" w:rsidR="00457C8C" w:rsidRPr="00457C8C" w:rsidRDefault="00457C8C" w:rsidP="00457C8C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hd w:val="clear" w:color="auto" w:fill="D9D9D9" w:themeFill="background1" w:themeFillShade="D9"/>
                    <w:tabs>
                      <w:tab w:val="left" w:pos="266"/>
                    </w:tabs>
                    <w:autoSpaceDE w:val="0"/>
                    <w:autoSpaceDN w:val="0"/>
                    <w:spacing w:after="0" w:line="271" w:lineRule="exact"/>
                    <w:ind w:left="266" w:hanging="266"/>
                    <w:contextualSpacing w:val="0"/>
                    <w:rPr>
                      <w:rFonts w:ascii="Arial" w:hAnsi="Arial" w:cs="Arial"/>
                      <w:spacing w:val="-2"/>
                    </w:rPr>
                  </w:pPr>
                  <w:r w:rsidRPr="00457C8C">
                    <w:rPr>
                      <w:rFonts w:ascii="Arial" w:hAnsi="Arial" w:cs="Arial"/>
                      <w:i/>
                    </w:rPr>
                    <w:t>The</w:t>
                  </w:r>
                  <w:r w:rsidRPr="00457C8C">
                    <w:rPr>
                      <w:rFonts w:ascii="Arial" w:hAnsi="Arial" w:cs="Arial"/>
                      <w:i/>
                      <w:spacing w:val="-5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reasons</w:t>
                  </w:r>
                  <w:r w:rsidRPr="00457C8C">
                    <w:rPr>
                      <w:rFonts w:ascii="Arial" w:hAnsi="Arial" w:cs="Arial"/>
                      <w:i/>
                      <w:spacing w:val="-1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>for</w:t>
                  </w:r>
                  <w:r w:rsidRPr="00457C8C">
                    <w:rPr>
                      <w:rFonts w:ascii="Arial" w:hAnsi="Arial" w:cs="Arial"/>
                      <w:i/>
                      <w:spacing w:val="-4"/>
                    </w:rPr>
                    <w:t xml:space="preserve"> </w:t>
                  </w:r>
                  <w:r w:rsidRPr="00457C8C">
                    <w:rPr>
                      <w:rFonts w:ascii="Arial" w:hAnsi="Arial" w:cs="Arial"/>
                      <w:i/>
                    </w:rPr>
                    <w:t xml:space="preserve">the </w:t>
                  </w:r>
                  <w:r w:rsidRPr="00457C8C">
                    <w:rPr>
                      <w:rFonts w:ascii="Arial" w:hAnsi="Arial" w:cs="Arial"/>
                      <w:i/>
                      <w:spacing w:val="-2"/>
                    </w:rPr>
                    <w:t>decision.</w:t>
                  </w:r>
                </w:p>
              </w:sdtContent>
            </w:sdt>
          </w:sdtContent>
        </w:sdt>
      </w:sdtContent>
    </w:sdt>
    <w:p w14:paraId="54EF5D0C" w14:textId="09ACBC78" w:rsidR="00457C8C" w:rsidRPr="00457C8C" w:rsidRDefault="00457C8C" w:rsidP="00457C8C">
      <w:pPr>
        <w:pStyle w:val="Heading2"/>
        <w:spacing w:before="270" w:line="242" w:lineRule="auto"/>
        <w:ind w:right="174"/>
        <w:rPr>
          <w:rFonts w:ascii="Arial" w:hAnsi="Arial" w:cs="Arial"/>
          <w:color w:val="auto"/>
          <w:sz w:val="24"/>
          <w:szCs w:val="24"/>
        </w:rPr>
      </w:pPr>
      <w:r w:rsidRPr="00457C8C">
        <w:rPr>
          <w:rFonts w:ascii="Arial" w:hAnsi="Arial" w:cs="Arial"/>
          <w:color w:val="auto"/>
          <w:sz w:val="24"/>
          <w:szCs w:val="24"/>
        </w:rPr>
        <w:t>If</w:t>
      </w:r>
      <w:r w:rsidRPr="00457C8C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you</w:t>
      </w:r>
      <w:r w:rsidRPr="00457C8C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are</w:t>
      </w:r>
      <w:r w:rsidRPr="00457C8C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dissatisfied</w:t>
      </w:r>
      <w:r w:rsidRPr="00457C8C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with</w:t>
      </w:r>
      <w:r w:rsidRPr="00457C8C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the</w:t>
      </w:r>
      <w:r w:rsidRPr="00457C8C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resolution</w:t>
      </w:r>
      <w:r w:rsidRPr="00457C8C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of</w:t>
      </w:r>
      <w:r w:rsidRPr="00457C8C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your</w:t>
      </w:r>
      <w:r w:rsidRPr="00457C8C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grievance,</w:t>
      </w:r>
      <w:r w:rsidRPr="00457C8C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you</w:t>
      </w:r>
      <w:r w:rsidRPr="00457C8C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may</w:t>
      </w:r>
      <w:r w:rsidRPr="00457C8C">
        <w:rPr>
          <w:rFonts w:ascii="Arial" w:hAnsi="Arial" w:cs="Arial"/>
          <w:color w:val="auto"/>
          <w:spacing w:val="-1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file</w:t>
      </w:r>
      <w:r w:rsidRPr="00457C8C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 xml:space="preserve">another grievance with the </w:t>
      </w:r>
      <w:r w:rsidRPr="00457C8C">
        <w:rPr>
          <w:rFonts w:ascii="Arial" w:hAnsi="Arial" w:cs="Arial"/>
          <w:iCs/>
          <w:color w:val="auto"/>
          <w:sz w:val="24"/>
          <w:szCs w:val="24"/>
        </w:rPr>
        <w:t>BHRS.</w:t>
      </w:r>
    </w:p>
    <w:p w14:paraId="2CD5360A" w14:textId="0A86EF15" w:rsidR="00457C8C" w:rsidRDefault="00457C8C" w:rsidP="00457C8C">
      <w:pPr>
        <w:spacing w:before="225"/>
        <w:ind w:right="55"/>
        <w:rPr>
          <w:color w:val="000000"/>
          <w:sz w:val="24"/>
          <w:szCs w:val="24"/>
        </w:rPr>
      </w:pPr>
      <w:r w:rsidRPr="00457C8C">
        <w:rPr>
          <w:sz w:val="24"/>
          <w:szCs w:val="24"/>
        </w:rPr>
        <w:t>OCFA can</w:t>
      </w:r>
      <w:r w:rsidRPr="00457C8C">
        <w:rPr>
          <w:spacing w:val="-7"/>
          <w:sz w:val="24"/>
          <w:szCs w:val="24"/>
        </w:rPr>
        <w:t xml:space="preserve"> </w:t>
      </w:r>
      <w:r w:rsidRPr="00457C8C">
        <w:rPr>
          <w:sz w:val="24"/>
          <w:szCs w:val="24"/>
        </w:rPr>
        <w:t>help</w:t>
      </w:r>
      <w:r w:rsidRPr="00457C8C">
        <w:rPr>
          <w:spacing w:val="-3"/>
          <w:sz w:val="24"/>
          <w:szCs w:val="24"/>
        </w:rPr>
        <w:t xml:space="preserve"> </w:t>
      </w:r>
      <w:r w:rsidRPr="00457C8C">
        <w:rPr>
          <w:sz w:val="24"/>
          <w:szCs w:val="24"/>
        </w:rPr>
        <w:t>you</w:t>
      </w:r>
      <w:r w:rsidRPr="00457C8C">
        <w:rPr>
          <w:spacing w:val="-3"/>
          <w:sz w:val="24"/>
          <w:szCs w:val="24"/>
        </w:rPr>
        <w:t xml:space="preserve"> </w:t>
      </w:r>
      <w:r w:rsidRPr="00457C8C">
        <w:rPr>
          <w:sz w:val="24"/>
          <w:szCs w:val="24"/>
        </w:rPr>
        <w:t>with</w:t>
      </w:r>
      <w:r w:rsidRPr="00457C8C">
        <w:rPr>
          <w:spacing w:val="-3"/>
          <w:sz w:val="24"/>
          <w:szCs w:val="24"/>
        </w:rPr>
        <w:t xml:space="preserve"> </w:t>
      </w:r>
      <w:r w:rsidRPr="00457C8C">
        <w:rPr>
          <w:sz w:val="24"/>
          <w:szCs w:val="24"/>
        </w:rPr>
        <w:t>any</w:t>
      </w:r>
      <w:r w:rsidRPr="00457C8C">
        <w:rPr>
          <w:spacing w:val="-8"/>
          <w:sz w:val="24"/>
          <w:szCs w:val="24"/>
        </w:rPr>
        <w:t xml:space="preserve"> </w:t>
      </w:r>
      <w:r w:rsidRPr="00457C8C">
        <w:rPr>
          <w:sz w:val="24"/>
          <w:szCs w:val="24"/>
        </w:rPr>
        <w:t>questions</w:t>
      </w:r>
      <w:r w:rsidRPr="00457C8C">
        <w:rPr>
          <w:spacing w:val="-3"/>
          <w:sz w:val="24"/>
          <w:szCs w:val="24"/>
        </w:rPr>
        <w:t xml:space="preserve"> </w:t>
      </w:r>
      <w:r w:rsidRPr="00457C8C">
        <w:rPr>
          <w:sz w:val="24"/>
          <w:szCs w:val="24"/>
        </w:rPr>
        <w:t>you</w:t>
      </w:r>
      <w:r w:rsidRPr="00457C8C">
        <w:rPr>
          <w:spacing w:val="-7"/>
          <w:sz w:val="24"/>
          <w:szCs w:val="24"/>
        </w:rPr>
        <w:t xml:space="preserve"> </w:t>
      </w:r>
      <w:r w:rsidRPr="00457C8C">
        <w:rPr>
          <w:sz w:val="24"/>
          <w:szCs w:val="24"/>
        </w:rPr>
        <w:t>have</w:t>
      </w:r>
      <w:r w:rsidRPr="00457C8C">
        <w:rPr>
          <w:spacing w:val="-3"/>
          <w:sz w:val="24"/>
          <w:szCs w:val="24"/>
        </w:rPr>
        <w:t xml:space="preserve"> </w:t>
      </w:r>
      <w:r w:rsidRPr="00457C8C">
        <w:rPr>
          <w:sz w:val="24"/>
          <w:szCs w:val="24"/>
        </w:rPr>
        <w:t>about</w:t>
      </w:r>
      <w:r w:rsidRPr="00457C8C">
        <w:rPr>
          <w:spacing w:val="-3"/>
          <w:sz w:val="24"/>
          <w:szCs w:val="24"/>
        </w:rPr>
        <w:t xml:space="preserve"> </w:t>
      </w:r>
      <w:r w:rsidRPr="00457C8C">
        <w:rPr>
          <w:sz w:val="24"/>
          <w:szCs w:val="24"/>
        </w:rPr>
        <w:t>this</w:t>
      </w:r>
      <w:r w:rsidRPr="00457C8C">
        <w:rPr>
          <w:spacing w:val="-3"/>
          <w:sz w:val="24"/>
          <w:szCs w:val="24"/>
        </w:rPr>
        <w:t xml:space="preserve"> </w:t>
      </w:r>
      <w:r w:rsidRPr="00457C8C">
        <w:rPr>
          <w:sz w:val="24"/>
          <w:szCs w:val="24"/>
        </w:rPr>
        <w:t>notice.</w:t>
      </w:r>
      <w:r w:rsidRPr="00457C8C">
        <w:rPr>
          <w:spacing w:val="-3"/>
          <w:sz w:val="24"/>
          <w:szCs w:val="24"/>
        </w:rPr>
        <w:t xml:space="preserve"> </w:t>
      </w:r>
      <w:r w:rsidRPr="00457C8C">
        <w:rPr>
          <w:sz w:val="24"/>
          <w:szCs w:val="24"/>
        </w:rPr>
        <w:t>For</w:t>
      </w:r>
      <w:r w:rsidRPr="00457C8C">
        <w:rPr>
          <w:spacing w:val="-2"/>
          <w:sz w:val="24"/>
          <w:szCs w:val="24"/>
        </w:rPr>
        <w:t xml:space="preserve"> </w:t>
      </w:r>
      <w:r w:rsidRPr="00457C8C">
        <w:rPr>
          <w:sz w:val="24"/>
          <w:szCs w:val="24"/>
        </w:rPr>
        <w:t xml:space="preserve">help, you may call </w:t>
      </w:r>
      <w:r w:rsidRPr="00457C8C">
        <w:rPr>
          <w:color w:val="000000"/>
          <w:sz w:val="24"/>
          <w:szCs w:val="24"/>
        </w:rPr>
        <w:t>OCFA Monday through Friday, 8am to 5pm PST, at (800) 388-5189 or call the BHRS ACCESS call center’s 24/7 toll-free telephone number (800) 686-0101.</w:t>
      </w:r>
      <w:r w:rsidRPr="00457C8C">
        <w:rPr>
          <w:sz w:val="24"/>
          <w:szCs w:val="24"/>
        </w:rPr>
        <w:t xml:space="preserve"> If you have trouble speaking or hearing,</w:t>
      </w:r>
      <w:r w:rsidRPr="00457C8C">
        <w:rPr>
          <w:spacing w:val="-1"/>
          <w:sz w:val="24"/>
          <w:szCs w:val="24"/>
        </w:rPr>
        <w:t xml:space="preserve"> </w:t>
      </w:r>
      <w:r w:rsidRPr="00457C8C">
        <w:rPr>
          <w:sz w:val="24"/>
          <w:szCs w:val="24"/>
        </w:rPr>
        <w:t>please call 711 or t</w:t>
      </w:r>
      <w:r w:rsidRPr="00457C8C">
        <w:rPr>
          <w:color w:val="000000"/>
          <w:sz w:val="24"/>
          <w:szCs w:val="24"/>
        </w:rPr>
        <w:t>he California Relay Service at (800) 855-7100, available 24 hours a day, 7 days a week for help.</w:t>
      </w:r>
    </w:p>
    <w:p w14:paraId="7FF9DC1F" w14:textId="77777777" w:rsidR="00457C8C" w:rsidRDefault="00457C8C" w:rsidP="00457C8C">
      <w:pPr>
        <w:spacing w:before="225"/>
        <w:ind w:right="55"/>
        <w:rPr>
          <w:color w:val="000000"/>
          <w:sz w:val="24"/>
          <w:szCs w:val="24"/>
        </w:rPr>
      </w:pPr>
    </w:p>
    <w:p w14:paraId="7E958594" w14:textId="77777777" w:rsidR="00D67CBA" w:rsidRDefault="00D67CBA" w:rsidP="00457C8C">
      <w:pPr>
        <w:pStyle w:val="Title"/>
        <w:rPr>
          <w:rFonts w:ascii="Arial" w:hAnsi="Arial" w:cs="Arial"/>
          <w:sz w:val="36"/>
          <w:szCs w:val="36"/>
        </w:rPr>
      </w:pPr>
    </w:p>
    <w:p w14:paraId="414AE5E0" w14:textId="07E1DADA" w:rsidR="00457C8C" w:rsidRPr="00457C8C" w:rsidRDefault="00457C8C" w:rsidP="00457C8C">
      <w:pPr>
        <w:pStyle w:val="Title"/>
        <w:rPr>
          <w:rFonts w:ascii="Arial" w:hAnsi="Arial" w:cs="Arial"/>
          <w:iCs/>
          <w:sz w:val="36"/>
          <w:szCs w:val="36"/>
        </w:rPr>
      </w:pPr>
      <w:r w:rsidRPr="00457C8C">
        <w:rPr>
          <w:rFonts w:ascii="Arial" w:hAnsi="Arial" w:cs="Arial"/>
          <w:sz w:val="36"/>
          <w:szCs w:val="36"/>
        </w:rPr>
        <w:t>If you need this notice and/or other documents from the Plan in an alternative communication format such as</w:t>
      </w:r>
      <w:r w:rsidRPr="00457C8C">
        <w:rPr>
          <w:rFonts w:ascii="Arial" w:hAnsi="Arial" w:cs="Arial"/>
          <w:spacing w:val="-2"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>large</w:t>
      </w:r>
      <w:r w:rsidRPr="00457C8C">
        <w:rPr>
          <w:rFonts w:ascii="Arial" w:hAnsi="Arial" w:cs="Arial"/>
          <w:spacing w:val="-7"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>font,</w:t>
      </w:r>
      <w:r w:rsidRPr="00457C8C">
        <w:rPr>
          <w:rFonts w:ascii="Arial" w:hAnsi="Arial" w:cs="Arial"/>
          <w:spacing w:val="-8"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>Braille,</w:t>
      </w:r>
      <w:r w:rsidRPr="00457C8C">
        <w:rPr>
          <w:rFonts w:ascii="Arial" w:hAnsi="Arial" w:cs="Arial"/>
          <w:spacing w:val="-3"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>or</w:t>
      </w:r>
      <w:r w:rsidRPr="00457C8C">
        <w:rPr>
          <w:rFonts w:ascii="Arial" w:hAnsi="Arial" w:cs="Arial"/>
          <w:spacing w:val="-4"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>an</w:t>
      </w:r>
      <w:r w:rsidRPr="00457C8C">
        <w:rPr>
          <w:rFonts w:ascii="Arial" w:hAnsi="Arial" w:cs="Arial"/>
          <w:spacing w:val="-2"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>electronic</w:t>
      </w:r>
      <w:r w:rsidRPr="00457C8C">
        <w:rPr>
          <w:rFonts w:ascii="Arial" w:hAnsi="Arial" w:cs="Arial"/>
          <w:spacing w:val="-2"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>format,</w:t>
      </w:r>
      <w:r w:rsidRPr="00457C8C">
        <w:rPr>
          <w:rFonts w:ascii="Arial" w:hAnsi="Arial" w:cs="Arial"/>
          <w:spacing w:val="-3"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>or,</w:t>
      </w:r>
      <w:r w:rsidRPr="00457C8C">
        <w:rPr>
          <w:rFonts w:ascii="Arial" w:hAnsi="Arial" w:cs="Arial"/>
          <w:spacing w:val="-3"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>if</w:t>
      </w:r>
      <w:r w:rsidRPr="00457C8C">
        <w:rPr>
          <w:rFonts w:ascii="Arial" w:hAnsi="Arial" w:cs="Arial"/>
          <w:spacing w:val="-8"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 xml:space="preserve">you would like help reading the material, please contact </w:t>
      </w:r>
      <w:r w:rsidRPr="00457C8C">
        <w:rPr>
          <w:rFonts w:ascii="Arial" w:hAnsi="Arial" w:cs="Arial"/>
          <w:iCs/>
          <w:sz w:val="36"/>
          <w:szCs w:val="36"/>
        </w:rPr>
        <w:t>BHRS</w:t>
      </w:r>
      <w:r w:rsidRPr="00457C8C">
        <w:rPr>
          <w:rFonts w:ascii="Arial" w:hAnsi="Arial" w:cs="Arial"/>
          <w:i/>
          <w:sz w:val="36"/>
          <w:szCs w:val="36"/>
        </w:rPr>
        <w:t xml:space="preserve"> </w:t>
      </w:r>
      <w:r w:rsidRPr="00457C8C">
        <w:rPr>
          <w:rFonts w:ascii="Arial" w:hAnsi="Arial" w:cs="Arial"/>
          <w:sz w:val="36"/>
          <w:szCs w:val="36"/>
        </w:rPr>
        <w:t xml:space="preserve">by calling </w:t>
      </w:r>
      <w:r w:rsidRPr="00457C8C">
        <w:rPr>
          <w:rFonts w:ascii="Arial" w:hAnsi="Arial" w:cs="Arial"/>
          <w:iCs/>
          <w:sz w:val="36"/>
          <w:szCs w:val="36"/>
        </w:rPr>
        <w:t>(800)388-5189.</w:t>
      </w:r>
    </w:p>
    <w:p w14:paraId="122C1C6B" w14:textId="77777777" w:rsidR="00457C8C" w:rsidRPr="00457C8C" w:rsidRDefault="00457C8C" w:rsidP="00457C8C">
      <w:pPr>
        <w:spacing w:before="225"/>
        <w:ind w:right="55"/>
        <w:rPr>
          <w:sz w:val="24"/>
          <w:szCs w:val="24"/>
        </w:rPr>
      </w:pPr>
    </w:p>
    <w:p w14:paraId="0AF09EDC" w14:textId="77777777" w:rsidR="00457C8C" w:rsidRDefault="00457C8C" w:rsidP="00457C8C">
      <w:pPr>
        <w:spacing w:before="82" w:line="242" w:lineRule="auto"/>
        <w:ind w:right="55"/>
      </w:pPr>
    </w:p>
    <w:p w14:paraId="2DC5E53E" w14:textId="4DBDF1C3" w:rsidR="00457C8C" w:rsidRDefault="00457C8C" w:rsidP="00457C8C">
      <w:pPr>
        <w:spacing w:before="82" w:line="242" w:lineRule="auto"/>
        <w:ind w:right="55"/>
        <w:rPr>
          <w:sz w:val="24"/>
        </w:rPr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BHRS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satisfaction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help, the State Medi-Cal Managed Care Ombudsman Office can help you with any</w:t>
      </w:r>
      <w:r w:rsidRPr="00A874CA">
        <w:rPr>
          <w:sz w:val="24"/>
        </w:rPr>
        <w:t xml:space="preserve"> </w:t>
      </w:r>
      <w:r>
        <w:rPr>
          <w:sz w:val="24"/>
        </w:rPr>
        <w:t>questions.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Monday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Friday,</w:t>
      </w:r>
      <w:r>
        <w:rPr>
          <w:spacing w:val="-4"/>
          <w:sz w:val="24"/>
        </w:rPr>
        <w:t xml:space="preserve"> </w:t>
      </w:r>
      <w:r>
        <w:rPr>
          <w:sz w:val="24"/>
        </w:rPr>
        <w:t>8am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5pm</w:t>
      </w:r>
      <w:r>
        <w:rPr>
          <w:spacing w:val="-3"/>
          <w:sz w:val="24"/>
        </w:rPr>
        <w:t xml:space="preserve"> </w:t>
      </w:r>
      <w:r>
        <w:rPr>
          <w:sz w:val="24"/>
        </w:rPr>
        <w:t>PST, excluding holidays, at 1-888-452-8609.</w:t>
      </w:r>
    </w:p>
    <w:p w14:paraId="1BF84136" w14:textId="77777777" w:rsidR="00457C8C" w:rsidRDefault="00457C8C" w:rsidP="00457C8C">
      <w:pPr>
        <w:spacing w:before="82" w:line="242" w:lineRule="auto"/>
        <w:ind w:right="55"/>
        <w:rPr>
          <w:sz w:val="24"/>
        </w:rPr>
      </w:pPr>
    </w:p>
    <w:sdt>
      <w:sdtPr>
        <w:rPr>
          <w:sz w:val="24"/>
          <w:szCs w:val="24"/>
        </w:rPr>
        <w:id w:val="239454936"/>
        <w:placeholder>
          <w:docPart w:val="AFE81CF0F38D4B138D1027A25361DB59"/>
        </w:placeholder>
      </w:sdtPr>
      <w:sdtEndPr/>
      <w:sdtContent>
        <w:p w14:paraId="1DEA6540" w14:textId="77777777" w:rsidR="00457C8C" w:rsidRPr="00457C8C" w:rsidRDefault="00457C8C" w:rsidP="00457C8C">
          <w:pPr>
            <w:spacing w:before="82" w:line="242" w:lineRule="auto"/>
            <w:ind w:right="55"/>
            <w:rPr>
              <w:sz w:val="24"/>
              <w:szCs w:val="24"/>
            </w:rPr>
          </w:pPr>
          <w:r w:rsidRPr="00457C8C">
            <w:rPr>
              <w:sz w:val="24"/>
              <w:szCs w:val="24"/>
              <w:shd w:val="clear" w:color="auto" w:fill="D9D9D9" w:themeFill="background1" w:themeFillShade="D9"/>
            </w:rPr>
            <w:t>Signature Block</w:t>
          </w:r>
        </w:p>
      </w:sdtContent>
    </w:sdt>
    <w:p w14:paraId="443AF74E" w14:textId="77777777" w:rsidR="00457C8C" w:rsidRPr="00457C8C" w:rsidRDefault="00457C8C" w:rsidP="00457C8C">
      <w:pPr>
        <w:rPr>
          <w:i/>
          <w:sz w:val="24"/>
          <w:szCs w:val="24"/>
        </w:rPr>
      </w:pPr>
    </w:p>
    <w:p w14:paraId="252E47E0" w14:textId="77777777" w:rsidR="00457C8C" w:rsidRPr="00457C8C" w:rsidRDefault="00457C8C" w:rsidP="00457C8C">
      <w:pPr>
        <w:pStyle w:val="BodyText"/>
        <w:spacing w:line="275" w:lineRule="exact"/>
      </w:pPr>
      <w:r w:rsidRPr="00457C8C">
        <w:t>Enclosed:</w:t>
      </w:r>
      <w:r w:rsidRPr="00457C8C">
        <w:rPr>
          <w:spacing w:val="-6"/>
        </w:rPr>
        <w:t xml:space="preserve"> </w:t>
      </w:r>
      <w:r w:rsidRPr="00457C8C">
        <w:t>“Your</w:t>
      </w:r>
      <w:r w:rsidRPr="00457C8C">
        <w:rPr>
          <w:spacing w:val="-2"/>
        </w:rPr>
        <w:t xml:space="preserve"> </w:t>
      </w:r>
      <w:r w:rsidRPr="00457C8C">
        <w:t>Rights</w:t>
      </w:r>
      <w:r w:rsidRPr="00457C8C">
        <w:rPr>
          <w:spacing w:val="-3"/>
        </w:rPr>
        <w:t xml:space="preserve"> </w:t>
      </w:r>
      <w:r w:rsidRPr="00457C8C">
        <w:t>under</w:t>
      </w:r>
      <w:r w:rsidRPr="00457C8C">
        <w:rPr>
          <w:spacing w:val="-2"/>
        </w:rPr>
        <w:t xml:space="preserve"> </w:t>
      </w:r>
      <w:r w:rsidRPr="00457C8C">
        <w:t>Medi-Cal</w:t>
      </w:r>
      <w:r w:rsidRPr="00457C8C">
        <w:rPr>
          <w:spacing w:val="-8"/>
        </w:rPr>
        <w:t xml:space="preserve"> </w:t>
      </w:r>
      <w:r w:rsidRPr="00457C8C">
        <w:t>Managed</w:t>
      </w:r>
      <w:r w:rsidRPr="00457C8C">
        <w:rPr>
          <w:spacing w:val="-3"/>
        </w:rPr>
        <w:t xml:space="preserve"> </w:t>
      </w:r>
      <w:r w:rsidRPr="00457C8C">
        <w:rPr>
          <w:spacing w:val="-2"/>
        </w:rPr>
        <w:t>Care”</w:t>
      </w:r>
    </w:p>
    <w:p w14:paraId="7B881C5C" w14:textId="77777777" w:rsidR="00457C8C" w:rsidRPr="00457C8C" w:rsidRDefault="00457C8C" w:rsidP="00457C8C">
      <w:pPr>
        <w:pStyle w:val="Heading2"/>
        <w:spacing w:line="275" w:lineRule="exact"/>
        <w:ind w:left="1138"/>
        <w:rPr>
          <w:rFonts w:ascii="Arial" w:hAnsi="Arial" w:cs="Arial"/>
          <w:color w:val="auto"/>
          <w:sz w:val="24"/>
          <w:szCs w:val="24"/>
        </w:rPr>
      </w:pPr>
      <w:r w:rsidRPr="00457C8C">
        <w:rPr>
          <w:rFonts w:ascii="Arial" w:hAnsi="Arial" w:cs="Arial"/>
          <w:color w:val="auto"/>
          <w:sz w:val="24"/>
          <w:szCs w:val="24"/>
        </w:rPr>
        <w:t>Language</w:t>
      </w:r>
      <w:r w:rsidRPr="00457C8C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z w:val="24"/>
          <w:szCs w:val="24"/>
        </w:rPr>
        <w:t>Assistance</w:t>
      </w:r>
      <w:r w:rsidRPr="00457C8C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457C8C">
        <w:rPr>
          <w:rFonts w:ascii="Arial" w:hAnsi="Arial" w:cs="Arial"/>
          <w:color w:val="auto"/>
          <w:spacing w:val="-2"/>
          <w:sz w:val="24"/>
          <w:szCs w:val="24"/>
        </w:rPr>
        <w:t>Taglines</w:t>
      </w:r>
    </w:p>
    <w:p w14:paraId="5EFFD710" w14:textId="6719A3E5" w:rsidR="00457C8C" w:rsidRDefault="00457C8C"/>
    <w:sectPr w:rsidR="00457C8C" w:rsidSect="00EB3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7271" w14:textId="77777777" w:rsidR="007A0B23" w:rsidRDefault="007A0B23" w:rsidP="00EB3624">
      <w:r>
        <w:separator/>
      </w:r>
    </w:p>
  </w:endnote>
  <w:endnote w:type="continuationSeparator" w:id="0">
    <w:p w14:paraId="587847AA" w14:textId="77777777" w:rsidR="007A0B23" w:rsidRDefault="007A0B23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AC3E" w14:textId="77777777" w:rsidR="00AD029D" w:rsidRDefault="00AD0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2954" w14:textId="1724DA74" w:rsidR="00AD029D" w:rsidRPr="00775FD1" w:rsidRDefault="00775FD1" w:rsidP="00775FD1">
    <w:pPr>
      <w:spacing w:before="13"/>
      <w:ind w:left="20"/>
      <w:rPr>
        <w:rFonts w:ascii="Times New Roman" w:hAnsi="Times New Roman" w:cs="Times New Roman"/>
        <w:sz w:val="20"/>
        <w:szCs w:val="20"/>
      </w:rPr>
    </w:pPr>
    <w:r w:rsidRPr="00775FD1">
      <w:rPr>
        <w:rFonts w:ascii="Times New Roman" w:hAnsi="Times New Roman" w:cs="Times New Roman"/>
        <w:sz w:val="20"/>
        <w:szCs w:val="20"/>
      </w:rPr>
      <w:t>NGR</w:t>
    </w:r>
    <w:r w:rsidRPr="00775FD1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775FD1">
      <w:rPr>
        <w:rFonts w:ascii="Times New Roman" w:hAnsi="Times New Roman" w:cs="Times New Roman"/>
        <w:sz w:val="20"/>
        <w:szCs w:val="20"/>
      </w:rPr>
      <w:t>–</w:t>
    </w:r>
    <w:r w:rsidRPr="00775FD1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775FD1">
      <w:rPr>
        <w:rFonts w:ascii="Times New Roman" w:hAnsi="Times New Roman" w:cs="Times New Roman"/>
        <w:sz w:val="20"/>
        <w:szCs w:val="20"/>
      </w:rPr>
      <w:t>Notice</w:t>
    </w:r>
    <w:r w:rsidRPr="00775FD1">
      <w:rPr>
        <w:rFonts w:ascii="Times New Roman" w:hAnsi="Times New Roman" w:cs="Times New Roman"/>
        <w:spacing w:val="-8"/>
        <w:sz w:val="20"/>
        <w:szCs w:val="20"/>
      </w:rPr>
      <w:t xml:space="preserve"> </w:t>
    </w:r>
    <w:r w:rsidRPr="00775FD1">
      <w:rPr>
        <w:rFonts w:ascii="Times New Roman" w:hAnsi="Times New Roman" w:cs="Times New Roman"/>
        <w:sz w:val="20"/>
        <w:szCs w:val="20"/>
      </w:rPr>
      <w:t>of</w:t>
    </w:r>
    <w:r w:rsidRPr="00775FD1">
      <w:rPr>
        <w:rFonts w:ascii="Times New Roman" w:hAnsi="Times New Roman" w:cs="Times New Roman"/>
        <w:spacing w:val="-9"/>
        <w:sz w:val="20"/>
        <w:szCs w:val="20"/>
      </w:rPr>
      <w:t xml:space="preserve"> </w:t>
    </w:r>
    <w:r w:rsidRPr="00775FD1">
      <w:rPr>
        <w:rFonts w:ascii="Times New Roman" w:hAnsi="Times New Roman" w:cs="Times New Roman"/>
        <w:sz w:val="20"/>
        <w:szCs w:val="20"/>
      </w:rPr>
      <w:t>Grievance</w:t>
    </w:r>
    <w:r w:rsidRPr="00775FD1">
      <w:rPr>
        <w:rFonts w:ascii="Times New Roman" w:hAnsi="Times New Roman" w:cs="Times New Roman"/>
        <w:spacing w:val="-3"/>
        <w:sz w:val="20"/>
        <w:szCs w:val="20"/>
      </w:rPr>
      <w:t xml:space="preserve"> </w:t>
    </w:r>
    <w:r w:rsidRPr="00775FD1">
      <w:rPr>
        <w:rFonts w:ascii="Times New Roman" w:hAnsi="Times New Roman" w:cs="Times New Roman"/>
        <w:sz w:val="20"/>
        <w:szCs w:val="20"/>
      </w:rPr>
      <w:t>Resolution</w:t>
    </w:r>
    <w:r w:rsidRPr="00775FD1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775FD1">
      <w:rPr>
        <w:rFonts w:ascii="Times New Roman" w:hAnsi="Times New Roman" w:cs="Times New Roman"/>
        <w:sz w:val="20"/>
        <w:szCs w:val="20"/>
      </w:rPr>
      <w:t>(Revised</w:t>
    </w:r>
    <w:r w:rsidRPr="00775FD1">
      <w:rPr>
        <w:rFonts w:ascii="Times New Roman" w:hAnsi="Times New Roman" w:cs="Times New Roman"/>
        <w:spacing w:val="-4"/>
        <w:sz w:val="20"/>
        <w:szCs w:val="20"/>
      </w:rPr>
      <w:t xml:space="preserve"> </w:t>
    </w:r>
    <w:r w:rsidRPr="00775FD1">
      <w:rPr>
        <w:rFonts w:ascii="Times New Roman" w:hAnsi="Times New Roman" w:cs="Times New Roman"/>
        <w:sz w:val="20"/>
        <w:szCs w:val="20"/>
      </w:rPr>
      <w:t>March</w:t>
    </w:r>
    <w:r w:rsidRPr="00775FD1">
      <w:rPr>
        <w:rFonts w:ascii="Times New Roman" w:hAnsi="Times New Roman" w:cs="Times New Roman"/>
        <w:spacing w:val="-9"/>
        <w:sz w:val="20"/>
        <w:szCs w:val="20"/>
      </w:rPr>
      <w:t xml:space="preserve"> </w:t>
    </w:r>
    <w:r w:rsidRPr="00775FD1">
      <w:rPr>
        <w:rFonts w:ascii="Times New Roman" w:hAnsi="Times New Roman" w:cs="Times New Roman"/>
        <w:spacing w:val="-2"/>
        <w:sz w:val="20"/>
        <w:szCs w:val="20"/>
      </w:rPr>
      <w:t>2025)</w:t>
    </w:r>
  </w:p>
  <w:p w14:paraId="06ECBA17" w14:textId="77777777" w:rsidR="00AD029D" w:rsidRDefault="00AD0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9CC4" w14:textId="77777777" w:rsidR="00AD029D" w:rsidRDefault="00AD0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1946" w14:textId="77777777" w:rsidR="007A0B23" w:rsidRDefault="007A0B23" w:rsidP="00EB3624">
      <w:r>
        <w:separator/>
      </w:r>
    </w:p>
  </w:footnote>
  <w:footnote w:type="continuationSeparator" w:id="0">
    <w:p w14:paraId="2BDFDAF8" w14:textId="77777777" w:rsidR="007A0B23" w:rsidRDefault="007A0B23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A158" w14:textId="77777777" w:rsidR="00AD029D" w:rsidRDefault="00AD0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E0F9" w14:textId="77777777" w:rsidR="00AD029D" w:rsidRDefault="00AD0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0029C"/>
    <w:multiLevelType w:val="hybridMultilevel"/>
    <w:tmpl w:val="9F028938"/>
    <w:lvl w:ilvl="0" w:tplc="CB0E4F1E">
      <w:start w:val="1"/>
      <w:numFmt w:val="decimal"/>
      <w:lvlText w:val="%1."/>
      <w:lvlJc w:val="left"/>
      <w:pPr>
        <w:ind w:left="269" w:hanging="269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91A267A4">
      <w:numFmt w:val="bullet"/>
      <w:lvlText w:val="•"/>
      <w:lvlJc w:val="left"/>
      <w:pPr>
        <w:ind w:left="1098" w:hanging="269"/>
      </w:pPr>
      <w:rPr>
        <w:rFonts w:hint="default"/>
        <w:lang w:val="en-US" w:eastAsia="en-US" w:bidi="ar-SA"/>
      </w:rPr>
    </w:lvl>
    <w:lvl w:ilvl="2" w:tplc="9FC60E1C">
      <w:numFmt w:val="bullet"/>
      <w:lvlText w:val="•"/>
      <w:lvlJc w:val="left"/>
      <w:pPr>
        <w:ind w:left="1936" w:hanging="269"/>
      </w:pPr>
      <w:rPr>
        <w:rFonts w:hint="default"/>
        <w:lang w:val="en-US" w:eastAsia="en-US" w:bidi="ar-SA"/>
      </w:rPr>
    </w:lvl>
    <w:lvl w:ilvl="3" w:tplc="82824BA6">
      <w:numFmt w:val="bullet"/>
      <w:lvlText w:val="•"/>
      <w:lvlJc w:val="left"/>
      <w:pPr>
        <w:ind w:left="2774" w:hanging="269"/>
      </w:pPr>
      <w:rPr>
        <w:rFonts w:hint="default"/>
        <w:lang w:val="en-US" w:eastAsia="en-US" w:bidi="ar-SA"/>
      </w:rPr>
    </w:lvl>
    <w:lvl w:ilvl="4" w:tplc="786EA290">
      <w:numFmt w:val="bullet"/>
      <w:lvlText w:val="•"/>
      <w:lvlJc w:val="left"/>
      <w:pPr>
        <w:ind w:left="3612" w:hanging="269"/>
      </w:pPr>
      <w:rPr>
        <w:rFonts w:hint="default"/>
        <w:lang w:val="en-US" w:eastAsia="en-US" w:bidi="ar-SA"/>
      </w:rPr>
    </w:lvl>
    <w:lvl w:ilvl="5" w:tplc="0328613C">
      <w:numFmt w:val="bullet"/>
      <w:lvlText w:val="•"/>
      <w:lvlJc w:val="left"/>
      <w:pPr>
        <w:ind w:left="4450" w:hanging="269"/>
      </w:pPr>
      <w:rPr>
        <w:rFonts w:hint="default"/>
        <w:lang w:val="en-US" w:eastAsia="en-US" w:bidi="ar-SA"/>
      </w:rPr>
    </w:lvl>
    <w:lvl w:ilvl="6" w:tplc="BC34A67E">
      <w:numFmt w:val="bullet"/>
      <w:lvlText w:val="•"/>
      <w:lvlJc w:val="left"/>
      <w:pPr>
        <w:ind w:left="5288" w:hanging="269"/>
      </w:pPr>
      <w:rPr>
        <w:rFonts w:hint="default"/>
        <w:lang w:val="en-US" w:eastAsia="en-US" w:bidi="ar-SA"/>
      </w:rPr>
    </w:lvl>
    <w:lvl w:ilvl="7" w:tplc="DAE65F68">
      <w:numFmt w:val="bullet"/>
      <w:lvlText w:val="•"/>
      <w:lvlJc w:val="left"/>
      <w:pPr>
        <w:ind w:left="6126" w:hanging="269"/>
      </w:pPr>
      <w:rPr>
        <w:rFonts w:hint="default"/>
        <w:lang w:val="en-US" w:eastAsia="en-US" w:bidi="ar-SA"/>
      </w:rPr>
    </w:lvl>
    <w:lvl w:ilvl="8" w:tplc="A96AE542">
      <w:numFmt w:val="bullet"/>
      <w:lvlText w:val="•"/>
      <w:lvlJc w:val="left"/>
      <w:pPr>
        <w:ind w:left="6964" w:hanging="269"/>
      </w:pPr>
      <w:rPr>
        <w:rFonts w:hint="default"/>
        <w:lang w:val="en-US" w:eastAsia="en-US" w:bidi="ar-SA"/>
      </w:rPr>
    </w:lvl>
  </w:abstractNum>
  <w:num w:numId="1" w16cid:durableId="157970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1207B8"/>
    <w:rsid w:val="001B12BD"/>
    <w:rsid w:val="0026679D"/>
    <w:rsid w:val="0029244B"/>
    <w:rsid w:val="002A6C16"/>
    <w:rsid w:val="002E785D"/>
    <w:rsid w:val="004051DC"/>
    <w:rsid w:val="00457C8C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75FD1"/>
    <w:rsid w:val="00782432"/>
    <w:rsid w:val="007A0B23"/>
    <w:rsid w:val="007C2F89"/>
    <w:rsid w:val="007E529E"/>
    <w:rsid w:val="00830CA0"/>
    <w:rsid w:val="0085300B"/>
    <w:rsid w:val="00905613"/>
    <w:rsid w:val="00976CC8"/>
    <w:rsid w:val="00A3010B"/>
    <w:rsid w:val="00A635C2"/>
    <w:rsid w:val="00AD029D"/>
    <w:rsid w:val="00C01A67"/>
    <w:rsid w:val="00C320F0"/>
    <w:rsid w:val="00D456EF"/>
    <w:rsid w:val="00D67CBA"/>
    <w:rsid w:val="00DB58B9"/>
    <w:rsid w:val="00DE44DB"/>
    <w:rsid w:val="00EB3624"/>
    <w:rsid w:val="00EC72BA"/>
    <w:rsid w:val="00F364DC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D1076ABEA4B4CBB035DCA51851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B24A4-2BB1-46F1-88B5-7BB08C7AE1D9}"/>
      </w:docPartPr>
      <w:docPartBody>
        <w:p w:rsidR="008154B6" w:rsidRDefault="008154B6" w:rsidP="008154B6">
          <w:pPr>
            <w:pStyle w:val="226D1076ABEA4B4CBB035DCA51851CE6"/>
          </w:pPr>
          <w:r w:rsidRPr="00AB39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4C5912D09F42BEB7D1277EB442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419B-A366-4273-AC46-38D03735B2F7}"/>
      </w:docPartPr>
      <w:docPartBody>
        <w:p w:rsidR="008154B6" w:rsidRDefault="008154B6" w:rsidP="008154B6">
          <w:pPr>
            <w:pStyle w:val="0A4C5912D09F42BEB7D1277EB4427085"/>
          </w:pPr>
          <w:r w:rsidRPr="00AB3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2BF3-88DE-465A-9E20-1F07404F2399}"/>
      </w:docPartPr>
      <w:docPartBody>
        <w:p w:rsidR="008154B6" w:rsidRDefault="008154B6">
          <w:r w:rsidRPr="00DE51C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D40482C9D5845B6906166474143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80C03-1213-4355-B6B8-91802A669993}"/>
      </w:docPartPr>
      <w:docPartBody>
        <w:p w:rsidR="008154B6" w:rsidRDefault="008154B6" w:rsidP="008154B6">
          <w:pPr>
            <w:pStyle w:val="2D40482C9D5845B6906166474143FC4D"/>
          </w:pPr>
          <w:r w:rsidRPr="00AB39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81CF0F38D4B138D1027A25361D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4F7D-0E8D-4B3A-81A5-6B087DC45340}"/>
      </w:docPartPr>
      <w:docPartBody>
        <w:p w:rsidR="008154B6" w:rsidRDefault="008154B6" w:rsidP="008154B6">
          <w:pPr>
            <w:pStyle w:val="AFE81CF0F38D4B138D1027A25361DB59"/>
          </w:pPr>
          <w:r w:rsidRPr="00AB39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B6"/>
    <w:rsid w:val="002C4C67"/>
    <w:rsid w:val="0048153E"/>
    <w:rsid w:val="00636455"/>
    <w:rsid w:val="0081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4B6"/>
    <w:rPr>
      <w:color w:val="666666"/>
    </w:rPr>
  </w:style>
  <w:style w:type="paragraph" w:customStyle="1" w:styleId="226D1076ABEA4B4CBB035DCA51851CE6">
    <w:name w:val="226D1076ABEA4B4CBB035DCA51851CE6"/>
    <w:rsid w:val="008154B6"/>
  </w:style>
  <w:style w:type="paragraph" w:customStyle="1" w:styleId="0A4C5912D09F42BEB7D1277EB4427085">
    <w:name w:val="0A4C5912D09F42BEB7D1277EB4427085"/>
    <w:rsid w:val="008154B6"/>
  </w:style>
  <w:style w:type="paragraph" w:customStyle="1" w:styleId="2D40482C9D5845B6906166474143FC4D">
    <w:name w:val="2D40482C9D5845B6906166474143FC4D"/>
    <w:rsid w:val="008154B6"/>
  </w:style>
  <w:style w:type="paragraph" w:customStyle="1" w:styleId="AFE81CF0F38D4B138D1027A25361DB59">
    <w:name w:val="AFE81CF0F38D4B138D1027A25361DB59"/>
    <w:rsid w:val="00815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Mercedes Medal</cp:lastModifiedBy>
  <cp:revision>5</cp:revision>
  <dcterms:created xsi:type="dcterms:W3CDTF">2025-10-16T17:00:00Z</dcterms:created>
  <dcterms:modified xsi:type="dcterms:W3CDTF">2025-10-16T18:03:00Z</dcterms:modified>
</cp:coreProperties>
</file>