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5E8FF93A" w14:textId="77777777" w:rsidR="007C01A0" w:rsidRPr="00632E33" w:rsidRDefault="007C01A0" w:rsidP="007C01A0">
      <w:pPr>
        <w:ind w:left="360"/>
        <w:jc w:val="center"/>
        <w:rPr>
          <w:rFonts w:eastAsia="Times New Roman"/>
          <w:color w:val="000000"/>
          <w:lang w:eastAsia="zh-TW"/>
        </w:rPr>
      </w:pPr>
      <w:r w:rsidRPr="00EC39C5">
        <w:rPr>
          <w:rFonts w:eastAsia="Times New Roman"/>
          <w:color w:val="000000"/>
          <w:lang w:eastAsia="zh-TW"/>
        </w:rPr>
        <w:t>Board of S</w:t>
      </w:r>
      <w:r w:rsidRPr="00632E33">
        <w:rPr>
          <w:rFonts w:eastAsia="Times New Roman"/>
          <w:color w:val="000000"/>
          <w:lang w:eastAsia="zh-TW"/>
        </w:rPr>
        <w:t>upervisors Chambers</w:t>
      </w:r>
    </w:p>
    <w:p w14:paraId="545902C1" w14:textId="77777777" w:rsidR="007C01A0" w:rsidRPr="00632E33" w:rsidRDefault="007C01A0" w:rsidP="007C01A0">
      <w:pPr>
        <w:ind w:left="360"/>
        <w:jc w:val="center"/>
        <w:rPr>
          <w:rFonts w:eastAsia="Times New Roman"/>
          <w:color w:val="000000"/>
          <w:lang w:eastAsia="zh-TW"/>
        </w:rPr>
      </w:pPr>
      <w:r w:rsidRPr="00632E33">
        <w:rPr>
          <w:rFonts w:eastAsia="Times New Roman"/>
          <w:color w:val="000000"/>
          <w:lang w:eastAsia="zh-TW"/>
        </w:rPr>
        <w:t>400 County Center</w:t>
      </w:r>
    </w:p>
    <w:p w14:paraId="75CB9A66" w14:textId="77777777" w:rsidR="007C01A0" w:rsidRPr="00632E33" w:rsidRDefault="007C01A0" w:rsidP="007C01A0">
      <w:pPr>
        <w:ind w:left="360"/>
        <w:jc w:val="center"/>
        <w:rPr>
          <w:rFonts w:eastAsia="Times New Roman"/>
          <w:color w:val="000000"/>
          <w:lang w:eastAsia="zh-TW"/>
        </w:rPr>
      </w:pPr>
      <w:r w:rsidRPr="00EC39C5">
        <w:rPr>
          <w:rFonts w:eastAsia="Times New Roman"/>
          <w:color w:val="000000"/>
          <w:lang w:eastAsia="zh-TW"/>
        </w:rPr>
        <w:t>Redwood City, CA 94063</w:t>
      </w:r>
    </w:p>
    <w:p w14:paraId="1E936035" w14:textId="77777777" w:rsidR="009E7165" w:rsidRPr="00D058FA" w:rsidRDefault="009E7165" w:rsidP="009E7165">
      <w:pPr>
        <w:outlineLvl w:val="0"/>
      </w:pPr>
    </w:p>
    <w:p w14:paraId="16DE81E3" w14:textId="418BC43B" w:rsidR="009E7165" w:rsidRPr="00D058FA" w:rsidRDefault="007C01A0" w:rsidP="009E7165">
      <w:pPr>
        <w:ind w:left="360"/>
        <w:jc w:val="center"/>
        <w:outlineLvl w:val="0"/>
      </w:pPr>
      <w:r>
        <w:t>November 17</w:t>
      </w:r>
      <w:r w:rsidR="009E7165" w:rsidRPr="00D058FA">
        <w:t>, 2016</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1E6E7A">
          <w:pgSz w:w="12240" w:h="15840"/>
          <w:pgMar w:top="864" w:right="1800" w:bottom="864"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B47D00">
      <w:pPr>
        <w:ind w:left="360"/>
        <w:jc w:val="center"/>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bookmarkStart w:id="0" w:name="_GoBack"/>
      <w:bookmarkEnd w:id="0"/>
    </w:p>
    <w:p w14:paraId="53875303" w14:textId="1BC62EF4" w:rsidR="00442F65" w:rsidRPr="00442F65" w:rsidRDefault="00CC0E0C" w:rsidP="00B47D00">
      <w:pPr>
        <w:ind w:left="360"/>
        <w:jc w:val="center"/>
        <w:outlineLvl w:val="0"/>
        <w:rPr>
          <w:b/>
          <w:u w:val="single"/>
        </w:rPr>
      </w:pPr>
      <w:r>
        <w:rPr>
          <w:b/>
          <w:u w:val="single"/>
        </w:rPr>
        <w:t>Public</w:t>
      </w:r>
      <w:r w:rsidR="00431F07">
        <w:rPr>
          <w:b/>
          <w:u w:val="single"/>
        </w:rPr>
        <w:t xml:space="preserve"> Meeting</w:t>
      </w:r>
    </w:p>
    <w:p w14:paraId="0EAC5747" w14:textId="77777777" w:rsidR="00B47D00" w:rsidRPr="00D058FA" w:rsidRDefault="00B47D00" w:rsidP="00D058FA">
      <w:pPr>
        <w:outlineLvl w:val="0"/>
      </w:pPr>
    </w:p>
    <w:p w14:paraId="049CFDA9" w14:textId="64FAA511"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proofErr w:type="gramStart"/>
      <w:r w:rsidRPr="00E454C5">
        <w:rPr>
          <w:b/>
        </w:rPr>
        <w:tab/>
      </w:r>
      <w:r w:rsidR="00E454C5">
        <w:rPr>
          <w:b/>
        </w:rPr>
        <w:t xml:space="preserve">  </w:t>
      </w:r>
      <w:r w:rsidRPr="00E454C5">
        <w:rPr>
          <w:b/>
        </w:rPr>
        <w:t>1</w:t>
      </w:r>
      <w:proofErr w:type="gramEnd"/>
      <w:r w:rsidRPr="00E454C5">
        <w:rPr>
          <w:b/>
        </w:rPr>
        <w:t xml:space="preserve"> min</w:t>
      </w:r>
    </w:p>
    <w:p w14:paraId="5EF15CBF" w14:textId="77777777" w:rsidR="00E454C5" w:rsidRDefault="00E454C5" w:rsidP="00E454C5">
      <w:pPr>
        <w:ind w:left="1080"/>
        <w:outlineLvl w:val="0"/>
        <w:rPr>
          <w:b/>
        </w:rPr>
      </w:pPr>
    </w:p>
    <w:p w14:paraId="427F7035" w14:textId="63B2D710"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proofErr w:type="gramStart"/>
      <w:r>
        <w:rPr>
          <w:b/>
        </w:rPr>
        <w:tab/>
        <w:t xml:space="preserve">  1</w:t>
      </w:r>
      <w:proofErr w:type="gramEnd"/>
      <w:r>
        <w:rPr>
          <w:b/>
        </w:rPr>
        <w:t xml:space="preserve"> min</w:t>
      </w:r>
    </w:p>
    <w:p w14:paraId="6C8006B7" w14:textId="77777777" w:rsidR="00E454C5" w:rsidRDefault="00E454C5" w:rsidP="00E454C5">
      <w:pPr>
        <w:outlineLvl w:val="0"/>
        <w:rPr>
          <w:b/>
        </w:rPr>
      </w:pPr>
    </w:p>
    <w:p w14:paraId="6835956E" w14:textId="77777777"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FFC6BBB"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proofErr w:type="gramStart"/>
      <w:r w:rsidR="00762EA5" w:rsidRPr="00E454C5">
        <w:rPr>
          <w:b/>
        </w:rPr>
        <w:tab/>
      </w:r>
      <w:r w:rsidR="00674965" w:rsidRPr="00E454C5">
        <w:rPr>
          <w:b/>
        </w:rPr>
        <w:t xml:space="preserve">  </w:t>
      </w:r>
      <w:r w:rsidR="00762EA5" w:rsidRPr="00E454C5">
        <w:rPr>
          <w:b/>
        </w:rPr>
        <w:t>1</w:t>
      </w:r>
      <w:proofErr w:type="gramEnd"/>
      <w:r w:rsidR="00762EA5" w:rsidRPr="00E454C5">
        <w:rPr>
          <w:b/>
        </w:rPr>
        <w:t xml:space="preserve"> min</w:t>
      </w:r>
    </w:p>
    <w:p w14:paraId="4FBF615C" w14:textId="77777777" w:rsidR="00E454C5" w:rsidRPr="00E454C5" w:rsidRDefault="00E454C5" w:rsidP="00E454C5">
      <w:pPr>
        <w:pStyle w:val="ListParagraph"/>
        <w:ind w:left="1080"/>
      </w:pPr>
    </w:p>
    <w:p w14:paraId="11825339" w14:textId="10A6AAFF"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roofErr w:type="gramStart"/>
      <w:r w:rsidRPr="00E454C5">
        <w:rPr>
          <w:b/>
        </w:rPr>
        <w:tab/>
        <w:t xml:space="preserve">  1</w:t>
      </w:r>
      <w:proofErr w:type="gramEnd"/>
      <w:r w:rsidRPr="00E454C5">
        <w:rPr>
          <w:b/>
        </w:rPr>
        <w:t xml:space="preserve"> min</w:t>
      </w:r>
    </w:p>
    <w:p w14:paraId="7498281F" w14:textId="77777777" w:rsidR="00537471" w:rsidRPr="0025471E" w:rsidRDefault="00537471" w:rsidP="0025471E">
      <w:pPr>
        <w:rPr>
          <w:b/>
        </w:rPr>
      </w:pPr>
    </w:p>
    <w:p w14:paraId="5CDBC9D7" w14:textId="1D7F7CC3" w:rsidR="00E454C5" w:rsidRDefault="00537471"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10</w:t>
      </w:r>
      <w:r w:rsidR="00E454C5">
        <w:rPr>
          <w:b/>
        </w:rPr>
        <w:t xml:space="preserve"> min</w:t>
      </w:r>
    </w:p>
    <w:p w14:paraId="734BF3D0" w14:textId="63EBB81B" w:rsidR="00442F65" w:rsidRPr="00537471" w:rsidRDefault="0025471E" w:rsidP="00442F65">
      <w:pPr>
        <w:pStyle w:val="ListParagraph"/>
        <w:ind w:left="1080"/>
        <w:rPr>
          <w:sz w:val="20"/>
          <w:szCs w:val="20"/>
          <w:lang w:eastAsia="ja-JP"/>
        </w:rPr>
      </w:pPr>
      <w:r>
        <w:rPr>
          <w:sz w:val="20"/>
          <w:szCs w:val="20"/>
        </w:rPr>
        <w:t>Clara</w:t>
      </w:r>
      <w:r w:rsidR="0012639D">
        <w:rPr>
          <w:sz w:val="20"/>
          <w:szCs w:val="20"/>
        </w:rPr>
        <w:t xml:space="preserve"> </w:t>
      </w:r>
      <w:proofErr w:type="spellStart"/>
      <w:r w:rsidR="0012639D">
        <w:rPr>
          <w:sz w:val="20"/>
          <w:szCs w:val="20"/>
        </w:rPr>
        <w:t>MacAvoy</w:t>
      </w:r>
      <w:proofErr w:type="spellEnd"/>
      <w:r w:rsidR="00602935">
        <w:rPr>
          <w:sz w:val="20"/>
          <w:szCs w:val="20"/>
        </w:rPr>
        <w:t xml:space="preserve"> &amp; </w:t>
      </w:r>
      <w:r w:rsidR="00602935" w:rsidRPr="00602935">
        <w:rPr>
          <w:sz w:val="20"/>
          <w:szCs w:val="20"/>
        </w:rPr>
        <w:t xml:space="preserve">Dom </w:t>
      </w:r>
      <w:proofErr w:type="spellStart"/>
      <w:r w:rsidR="00602935" w:rsidRPr="00602935">
        <w:rPr>
          <w:sz w:val="20"/>
          <w:szCs w:val="20"/>
        </w:rPr>
        <w:t>Hauscarriague</w:t>
      </w:r>
      <w:proofErr w:type="spellEnd"/>
    </w:p>
    <w:p w14:paraId="3EE2123E" w14:textId="77777777" w:rsidR="00537471" w:rsidRPr="00D058FA" w:rsidRDefault="00537471" w:rsidP="00442F65">
      <w:pPr>
        <w:pStyle w:val="ListParagraph"/>
        <w:ind w:left="1080"/>
      </w:pPr>
    </w:p>
    <w:p w14:paraId="56460757" w14:textId="41829F92" w:rsidR="00FF2114" w:rsidRPr="00592F09" w:rsidRDefault="0068143A" w:rsidP="00FF2114">
      <w:pPr>
        <w:pStyle w:val="ListParagraph"/>
        <w:numPr>
          <w:ilvl w:val="0"/>
          <w:numId w:val="1"/>
        </w:numPr>
        <w:rPr>
          <w:b/>
        </w:rPr>
      </w:pPr>
      <w:r>
        <w:rPr>
          <w:b/>
        </w:rPr>
        <w:t>Being an Ally</w:t>
      </w:r>
      <w:r>
        <w:rPr>
          <w:b/>
        </w:rPr>
        <w:tab/>
      </w:r>
      <w:r>
        <w:rPr>
          <w:b/>
        </w:rPr>
        <w:tab/>
      </w:r>
      <w:r>
        <w:rPr>
          <w:b/>
        </w:rPr>
        <w:tab/>
      </w:r>
      <w:r>
        <w:rPr>
          <w:b/>
        </w:rPr>
        <w:tab/>
      </w:r>
      <w:r>
        <w:rPr>
          <w:b/>
        </w:rPr>
        <w:tab/>
      </w:r>
      <w:r>
        <w:rPr>
          <w:b/>
        </w:rPr>
        <w:tab/>
      </w:r>
      <w:r>
        <w:rPr>
          <w:b/>
        </w:rPr>
        <w:tab/>
      </w:r>
      <w:r>
        <w:rPr>
          <w:b/>
        </w:rPr>
        <w:tab/>
        <w:t>25</w:t>
      </w:r>
      <w:r w:rsidR="00FF2114" w:rsidRPr="00592F09">
        <w:rPr>
          <w:b/>
        </w:rPr>
        <w:t xml:space="preserve"> min</w:t>
      </w:r>
    </w:p>
    <w:p w14:paraId="5794818D" w14:textId="3F095949" w:rsidR="00FF2114" w:rsidRDefault="00602935" w:rsidP="00FF2114">
      <w:pPr>
        <w:pStyle w:val="ListParagraph"/>
        <w:ind w:left="1080"/>
        <w:rPr>
          <w:sz w:val="20"/>
          <w:szCs w:val="20"/>
        </w:rPr>
      </w:pPr>
      <w:proofErr w:type="spellStart"/>
      <w:r>
        <w:rPr>
          <w:sz w:val="20"/>
          <w:szCs w:val="20"/>
        </w:rPr>
        <w:t>Jeneé</w:t>
      </w:r>
      <w:proofErr w:type="spellEnd"/>
      <w:r>
        <w:rPr>
          <w:sz w:val="20"/>
          <w:szCs w:val="20"/>
        </w:rPr>
        <w:t xml:space="preserve"> </w:t>
      </w:r>
      <w:proofErr w:type="spellStart"/>
      <w:r>
        <w:rPr>
          <w:sz w:val="20"/>
          <w:szCs w:val="20"/>
        </w:rPr>
        <w:t>Litrell</w:t>
      </w:r>
      <w:proofErr w:type="spellEnd"/>
      <w:r>
        <w:rPr>
          <w:sz w:val="20"/>
          <w:szCs w:val="20"/>
        </w:rPr>
        <w:t xml:space="preserve">, </w:t>
      </w:r>
      <w:r w:rsidRPr="00602935">
        <w:rPr>
          <w:sz w:val="20"/>
          <w:szCs w:val="20"/>
        </w:rPr>
        <w:t>Administrator, Safe and Supportive Schools/Student Services</w:t>
      </w:r>
      <w:r>
        <w:rPr>
          <w:sz w:val="20"/>
          <w:szCs w:val="20"/>
        </w:rPr>
        <w:t>, SMCOE</w:t>
      </w:r>
    </w:p>
    <w:p w14:paraId="773ADC1B" w14:textId="77777777" w:rsidR="00FF2114" w:rsidRPr="005B6650" w:rsidRDefault="00FF2114" w:rsidP="00FF2114">
      <w:pPr>
        <w:pStyle w:val="ListParagraph"/>
        <w:ind w:left="1080"/>
        <w:rPr>
          <w:sz w:val="20"/>
          <w:szCs w:val="20"/>
          <w:lang w:eastAsia="ja-JP"/>
        </w:rPr>
      </w:pPr>
    </w:p>
    <w:p w14:paraId="51E0CC17" w14:textId="77777777" w:rsidR="00602935" w:rsidRDefault="00602935" w:rsidP="00602935">
      <w:pPr>
        <w:pStyle w:val="ListParagraph"/>
        <w:numPr>
          <w:ilvl w:val="0"/>
          <w:numId w:val="1"/>
        </w:numPr>
        <w:rPr>
          <w:b/>
        </w:rPr>
      </w:pPr>
      <w:r>
        <w:rPr>
          <w:b/>
        </w:rPr>
        <w:t>Systems of Oppression</w:t>
      </w:r>
      <w:r>
        <w:rPr>
          <w:b/>
        </w:rPr>
        <w:tab/>
      </w:r>
      <w:r>
        <w:rPr>
          <w:b/>
        </w:rPr>
        <w:tab/>
      </w:r>
      <w:r>
        <w:rPr>
          <w:b/>
        </w:rPr>
        <w:tab/>
      </w:r>
      <w:r>
        <w:rPr>
          <w:b/>
        </w:rPr>
        <w:tab/>
      </w:r>
      <w:r>
        <w:rPr>
          <w:b/>
        </w:rPr>
        <w:tab/>
      </w:r>
      <w:r>
        <w:rPr>
          <w:b/>
        </w:rPr>
        <w:tab/>
      </w:r>
      <w:r>
        <w:rPr>
          <w:b/>
        </w:rPr>
        <w:tab/>
        <w:t>25 min</w:t>
      </w:r>
    </w:p>
    <w:p w14:paraId="38027B60" w14:textId="77777777" w:rsidR="00602935" w:rsidRDefault="00602935" w:rsidP="00602935">
      <w:pPr>
        <w:pStyle w:val="ListParagraph"/>
        <w:ind w:left="1080"/>
        <w:rPr>
          <w:sz w:val="20"/>
          <w:szCs w:val="20"/>
        </w:rPr>
      </w:pPr>
      <w:r>
        <w:rPr>
          <w:sz w:val="20"/>
          <w:szCs w:val="20"/>
        </w:rPr>
        <w:t>Adam Wilson</w:t>
      </w:r>
    </w:p>
    <w:p w14:paraId="5243F6BA" w14:textId="77777777" w:rsidR="00602935" w:rsidRPr="005B6650" w:rsidRDefault="00602935" w:rsidP="00602935">
      <w:pPr>
        <w:pStyle w:val="ListParagraph"/>
        <w:ind w:left="1080"/>
        <w:rPr>
          <w:sz w:val="20"/>
          <w:szCs w:val="20"/>
        </w:rPr>
      </w:pPr>
    </w:p>
    <w:p w14:paraId="081524BD" w14:textId="77777777" w:rsidR="00602935" w:rsidRDefault="00602935" w:rsidP="00D058FA">
      <w:pPr>
        <w:pStyle w:val="ListParagraph"/>
        <w:numPr>
          <w:ilvl w:val="0"/>
          <w:numId w:val="1"/>
        </w:numPr>
        <w:rPr>
          <w:b/>
        </w:rPr>
      </w:pPr>
      <w:r>
        <w:rPr>
          <w:b/>
        </w:rPr>
        <w:t>BREAK</w:t>
      </w:r>
    </w:p>
    <w:p w14:paraId="5EC890DF" w14:textId="77777777" w:rsidR="00602935" w:rsidRPr="00602935" w:rsidRDefault="00602935" w:rsidP="00602935">
      <w:pPr>
        <w:ind w:left="720"/>
        <w:rPr>
          <w:b/>
        </w:rPr>
      </w:pPr>
    </w:p>
    <w:p w14:paraId="116A3F55" w14:textId="2E2F11BF" w:rsidR="00537471" w:rsidRDefault="005B6650" w:rsidP="00D058FA">
      <w:pPr>
        <w:pStyle w:val="ListParagraph"/>
        <w:numPr>
          <w:ilvl w:val="0"/>
          <w:numId w:val="1"/>
        </w:numPr>
        <w:rPr>
          <w:b/>
        </w:rPr>
      </w:pPr>
      <w:r>
        <w:rPr>
          <w:b/>
        </w:rPr>
        <w:t>Discussion on</w:t>
      </w:r>
      <w:r w:rsidR="00537471">
        <w:rPr>
          <w:b/>
        </w:rPr>
        <w:t xml:space="preserve"> Youth Conference</w:t>
      </w:r>
      <w:r w:rsidR="00537471">
        <w:rPr>
          <w:b/>
        </w:rPr>
        <w:tab/>
      </w:r>
      <w:r w:rsidR="00537471">
        <w:rPr>
          <w:b/>
        </w:rPr>
        <w:tab/>
      </w:r>
      <w:r w:rsidR="00537471">
        <w:rPr>
          <w:b/>
        </w:rPr>
        <w:tab/>
      </w:r>
      <w:r w:rsidR="00537471">
        <w:rPr>
          <w:b/>
        </w:rPr>
        <w:tab/>
      </w:r>
      <w:r>
        <w:rPr>
          <w:b/>
        </w:rPr>
        <w:tab/>
        <w:t>10</w:t>
      </w:r>
      <w:r w:rsidR="00537471">
        <w:rPr>
          <w:b/>
        </w:rPr>
        <w:t xml:space="preserve"> min</w:t>
      </w:r>
    </w:p>
    <w:p w14:paraId="60E8B507" w14:textId="77777777" w:rsidR="005B6650" w:rsidRPr="00537471" w:rsidRDefault="005B6650" w:rsidP="005B6650">
      <w:pPr>
        <w:pStyle w:val="ListParagraph"/>
        <w:ind w:left="1080"/>
        <w:rPr>
          <w:sz w:val="20"/>
          <w:szCs w:val="20"/>
        </w:rPr>
      </w:pPr>
      <w:r>
        <w:rPr>
          <w:sz w:val="20"/>
          <w:szCs w:val="20"/>
        </w:rPr>
        <w:t>Theme and design ideas</w:t>
      </w:r>
      <w:r>
        <w:rPr>
          <w:sz w:val="20"/>
          <w:szCs w:val="20"/>
        </w:rPr>
        <w:tab/>
      </w:r>
    </w:p>
    <w:p w14:paraId="2F0DD497" w14:textId="77777777" w:rsidR="005B6650" w:rsidRDefault="005B6650" w:rsidP="005B6650">
      <w:pPr>
        <w:pStyle w:val="ListParagraph"/>
        <w:ind w:left="1080"/>
        <w:rPr>
          <w:b/>
        </w:rPr>
      </w:pPr>
    </w:p>
    <w:p w14:paraId="5FDD5BD5" w14:textId="1C91074C" w:rsidR="005B6650" w:rsidRDefault="005B6650" w:rsidP="00D058FA">
      <w:pPr>
        <w:pStyle w:val="ListParagraph"/>
        <w:numPr>
          <w:ilvl w:val="0"/>
          <w:numId w:val="1"/>
        </w:numPr>
        <w:rPr>
          <w:b/>
        </w:rPr>
      </w:pPr>
      <w:r>
        <w:rPr>
          <w:b/>
        </w:rPr>
        <w:t>Vote on Youth Conference</w:t>
      </w:r>
      <w:r w:rsidR="00602935">
        <w:rPr>
          <w:b/>
        </w:rPr>
        <w:t xml:space="preserve"> Theme</w:t>
      </w:r>
      <w:r>
        <w:rPr>
          <w:b/>
        </w:rPr>
        <w:tab/>
      </w:r>
      <w:r>
        <w:rPr>
          <w:b/>
        </w:rPr>
        <w:tab/>
      </w:r>
      <w:r>
        <w:rPr>
          <w:b/>
        </w:rPr>
        <w:tab/>
      </w:r>
      <w:r>
        <w:rPr>
          <w:b/>
        </w:rPr>
        <w:tab/>
      </w:r>
      <w:proofErr w:type="gramStart"/>
      <w:r>
        <w:rPr>
          <w:b/>
        </w:rPr>
        <w:tab/>
        <w:t xml:space="preserve">  5</w:t>
      </w:r>
      <w:proofErr w:type="gramEnd"/>
      <w:r>
        <w:rPr>
          <w:b/>
        </w:rPr>
        <w:t xml:space="preserve"> min</w:t>
      </w:r>
    </w:p>
    <w:p w14:paraId="673353FA" w14:textId="77777777" w:rsidR="00EE4864" w:rsidRDefault="00EE4864" w:rsidP="00EE4864"/>
    <w:p w14:paraId="527D128D" w14:textId="77777777" w:rsidR="005B6650" w:rsidRDefault="005B6650" w:rsidP="00602935">
      <w:pPr>
        <w:rPr>
          <w:b/>
        </w:rPr>
      </w:pPr>
    </w:p>
    <w:p w14:paraId="1E30E0EF" w14:textId="77777777" w:rsidR="00602935" w:rsidRPr="00602935" w:rsidRDefault="00602935" w:rsidP="00602935">
      <w:pPr>
        <w:rPr>
          <w:b/>
        </w:rPr>
      </w:pPr>
    </w:p>
    <w:p w14:paraId="6EAA3367" w14:textId="41FB985E" w:rsidR="005B6650" w:rsidRDefault="005B6650" w:rsidP="00EE4864">
      <w:pPr>
        <w:pStyle w:val="ListParagraph"/>
        <w:numPr>
          <w:ilvl w:val="0"/>
          <w:numId w:val="1"/>
        </w:numPr>
        <w:rPr>
          <w:b/>
        </w:rPr>
      </w:pPr>
      <w:r>
        <w:rPr>
          <w:b/>
        </w:rPr>
        <w:lastRenderedPageBreak/>
        <w:t>Meetings for December</w:t>
      </w:r>
      <w:r>
        <w:rPr>
          <w:b/>
        </w:rPr>
        <w:tab/>
      </w:r>
      <w:r>
        <w:rPr>
          <w:b/>
        </w:rPr>
        <w:tab/>
      </w:r>
      <w:r>
        <w:rPr>
          <w:b/>
        </w:rPr>
        <w:tab/>
      </w:r>
      <w:r>
        <w:rPr>
          <w:b/>
        </w:rPr>
        <w:tab/>
      </w:r>
      <w:r>
        <w:rPr>
          <w:b/>
        </w:rPr>
        <w:tab/>
      </w:r>
      <w:r>
        <w:rPr>
          <w:b/>
        </w:rPr>
        <w:tab/>
      </w:r>
      <w:proofErr w:type="gramStart"/>
      <w:r>
        <w:rPr>
          <w:b/>
        </w:rPr>
        <w:tab/>
        <w:t xml:space="preserve">  </w:t>
      </w:r>
      <w:r w:rsidR="00602935">
        <w:rPr>
          <w:b/>
        </w:rPr>
        <w:t>2</w:t>
      </w:r>
      <w:proofErr w:type="gramEnd"/>
      <w:r>
        <w:rPr>
          <w:b/>
        </w:rPr>
        <w:t xml:space="preserve"> min</w:t>
      </w:r>
    </w:p>
    <w:p w14:paraId="7178352C" w14:textId="77777777" w:rsidR="00B258FE" w:rsidRDefault="00B258FE" w:rsidP="00B258FE">
      <w:pPr>
        <w:pStyle w:val="ListParagraph"/>
        <w:ind w:left="1080"/>
        <w:rPr>
          <w:b/>
        </w:rPr>
      </w:pPr>
    </w:p>
    <w:p w14:paraId="79616410" w14:textId="1BAA49BF" w:rsidR="00537471" w:rsidRPr="00537471" w:rsidRDefault="00537471" w:rsidP="00EE4864">
      <w:pPr>
        <w:pStyle w:val="ListParagraph"/>
        <w:numPr>
          <w:ilvl w:val="0"/>
          <w:numId w:val="1"/>
        </w:numPr>
        <w:rPr>
          <w:b/>
        </w:rPr>
      </w:pPr>
      <w:r>
        <w:rPr>
          <w:b/>
        </w:rPr>
        <w:t>Committee Time</w:t>
      </w:r>
      <w:r w:rsidR="007C01A0">
        <w:rPr>
          <w:b/>
        </w:rPr>
        <w:tab/>
      </w:r>
      <w:r w:rsidR="007C01A0">
        <w:rPr>
          <w:b/>
        </w:rPr>
        <w:tab/>
      </w:r>
      <w:r w:rsidR="007C01A0">
        <w:rPr>
          <w:b/>
        </w:rPr>
        <w:tab/>
      </w:r>
      <w:r w:rsidR="007C01A0">
        <w:rPr>
          <w:b/>
        </w:rPr>
        <w:tab/>
      </w:r>
      <w:r w:rsidR="007C01A0">
        <w:rPr>
          <w:b/>
        </w:rPr>
        <w:tab/>
      </w:r>
      <w:r w:rsidR="007C01A0">
        <w:rPr>
          <w:b/>
        </w:rPr>
        <w:tab/>
      </w:r>
      <w:r w:rsidR="007C01A0">
        <w:rPr>
          <w:b/>
        </w:rPr>
        <w:tab/>
      </w:r>
      <w:r w:rsidR="007C01A0">
        <w:rPr>
          <w:b/>
        </w:rPr>
        <w:tab/>
        <w:t>20</w:t>
      </w:r>
      <w:r w:rsidR="00B258FE">
        <w:rPr>
          <w:b/>
        </w:rPr>
        <w:t xml:space="preserve"> min</w:t>
      </w:r>
    </w:p>
    <w:p w14:paraId="40A01D29" w14:textId="77777777" w:rsidR="001E6E7A" w:rsidRPr="00EE4864" w:rsidRDefault="001E6E7A" w:rsidP="00EE4864">
      <w:pPr>
        <w:rPr>
          <w:rFonts w:eastAsia="Times New Roman"/>
          <w:color w:val="222222"/>
          <w:shd w:val="clear" w:color="auto" w:fill="FFFFFF"/>
          <w:lang w:eastAsia="zh-TW"/>
        </w:rPr>
      </w:pPr>
    </w:p>
    <w:p w14:paraId="2A8C0C51" w14:textId="6E94C047" w:rsidR="009E7165" w:rsidRPr="00B258FE" w:rsidRDefault="00EE4864" w:rsidP="009E7165">
      <w:pPr>
        <w:pStyle w:val="ListParagraph"/>
        <w:numPr>
          <w:ilvl w:val="0"/>
          <w:numId w:val="1"/>
        </w:numPr>
        <w:rPr>
          <w:rFonts w:eastAsia="Times New Roman"/>
          <w:b/>
          <w:color w:val="222222"/>
          <w:shd w:val="clear" w:color="auto" w:fill="FFFFFF"/>
          <w:lang w:eastAsia="zh-TW"/>
        </w:rPr>
      </w:pPr>
      <w:r w:rsidRPr="00B258FE">
        <w:rPr>
          <w:b/>
        </w:rPr>
        <w:t>Updates</w:t>
      </w:r>
      <w:r w:rsidRPr="00B258FE">
        <w:rPr>
          <w:b/>
        </w:rPr>
        <w:tab/>
      </w:r>
      <w:r w:rsidR="009E7165" w:rsidRPr="00B258FE">
        <w:rPr>
          <w:b/>
        </w:rPr>
        <w:t xml:space="preserve"> </w:t>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proofErr w:type="gramStart"/>
      <w:r w:rsidR="009E7165" w:rsidRPr="00B258FE">
        <w:rPr>
          <w:b/>
        </w:rPr>
        <w:tab/>
      </w:r>
      <w:r w:rsidR="00674965" w:rsidRPr="00B258FE">
        <w:rPr>
          <w:b/>
        </w:rPr>
        <w:t xml:space="preserve">  </w:t>
      </w:r>
      <w:r w:rsidRPr="00B258FE">
        <w:rPr>
          <w:b/>
        </w:rPr>
        <w:t>5</w:t>
      </w:r>
      <w:proofErr w:type="gramEnd"/>
      <w:r w:rsidR="009E7165" w:rsidRPr="00B258FE">
        <w:rPr>
          <w:b/>
        </w:rPr>
        <w:t xml:space="preserve"> min</w:t>
      </w:r>
    </w:p>
    <w:p w14:paraId="5BA14858" w14:textId="5268A05B" w:rsidR="00EE4864" w:rsidRPr="00537471" w:rsidRDefault="00EE4864" w:rsidP="00EE4864">
      <w:pPr>
        <w:ind w:left="1080"/>
        <w:rPr>
          <w:rFonts w:eastAsia="Times New Roman"/>
          <w:color w:val="222222"/>
          <w:sz w:val="20"/>
          <w:szCs w:val="20"/>
          <w:shd w:val="clear" w:color="auto" w:fill="FFFFFF"/>
          <w:lang w:eastAsia="zh-TW"/>
        </w:rPr>
      </w:pPr>
      <w:r w:rsidRPr="00537471">
        <w:rPr>
          <w:rFonts w:eastAsia="Times New Roman"/>
          <w:color w:val="222222"/>
          <w:sz w:val="20"/>
          <w:szCs w:val="20"/>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5847D231" w:rsidR="00EE4864" w:rsidRPr="00B258FE" w:rsidRDefault="00EE4864" w:rsidP="00EE4864">
      <w:pPr>
        <w:pStyle w:val="ListParagraph"/>
        <w:numPr>
          <w:ilvl w:val="0"/>
          <w:numId w:val="1"/>
        </w:numPr>
        <w:rPr>
          <w:rFonts w:eastAsia="Times New Roman"/>
          <w:b/>
          <w:color w:val="222222"/>
          <w:shd w:val="clear" w:color="auto" w:fill="FFFFFF"/>
          <w:lang w:eastAsia="zh-TW"/>
        </w:rPr>
      </w:pPr>
      <w:r w:rsidRPr="00B258FE">
        <w:rPr>
          <w:rFonts w:eastAsia="Times New Roman"/>
          <w:b/>
          <w:color w:val="222222"/>
          <w:shd w:val="clear" w:color="auto" w:fill="FFFFFF"/>
          <w:lang w:eastAsia="zh-TW"/>
        </w:rPr>
        <w:t>Announcements</w:t>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proofErr w:type="gramStart"/>
      <w:r w:rsidRPr="00B258FE">
        <w:rPr>
          <w:rFonts w:eastAsia="Times New Roman"/>
          <w:b/>
          <w:color w:val="222222"/>
          <w:shd w:val="clear" w:color="auto" w:fill="FFFFFF"/>
          <w:lang w:eastAsia="zh-TW"/>
        </w:rPr>
        <w:tab/>
        <w:t xml:space="preserve">  5</w:t>
      </w:r>
      <w:proofErr w:type="gramEnd"/>
      <w:r w:rsidRPr="00B258FE">
        <w:rPr>
          <w:rFonts w:eastAsia="Times New Roman"/>
          <w:b/>
          <w:color w:val="222222"/>
          <w:shd w:val="clear" w:color="auto" w:fill="FFFFFF"/>
          <w:lang w:eastAsia="zh-TW"/>
        </w:rPr>
        <w:t xml:space="preserve"> min</w:t>
      </w:r>
    </w:p>
    <w:p w14:paraId="3959E34F" w14:textId="77777777" w:rsidR="00EE4864" w:rsidRPr="00EE4864" w:rsidRDefault="00EE4864" w:rsidP="00EE4864">
      <w:pPr>
        <w:rPr>
          <w:rFonts w:eastAsia="Times New Roman"/>
          <w:color w:val="222222"/>
          <w:shd w:val="clear" w:color="auto" w:fill="FFFFFF"/>
          <w:lang w:eastAsia="zh-TW"/>
        </w:rPr>
      </w:pPr>
    </w:p>
    <w:p w14:paraId="2F800983" w14:textId="4896CA10" w:rsidR="00EE4864" w:rsidRPr="00B258FE" w:rsidRDefault="00EE4864" w:rsidP="00EE4864">
      <w:pPr>
        <w:pStyle w:val="ListParagraph"/>
        <w:numPr>
          <w:ilvl w:val="0"/>
          <w:numId w:val="1"/>
        </w:numPr>
        <w:rPr>
          <w:rFonts w:eastAsia="Times New Roman"/>
          <w:b/>
          <w:color w:val="222222"/>
          <w:shd w:val="clear" w:color="auto" w:fill="FFFFFF"/>
          <w:lang w:eastAsia="zh-TW"/>
        </w:rPr>
      </w:pPr>
      <w:r w:rsidRPr="00B258FE">
        <w:rPr>
          <w:rFonts w:eastAsia="Times New Roman"/>
          <w:b/>
          <w:color w:val="222222"/>
          <w:shd w:val="clear" w:color="auto" w:fill="FFFFFF"/>
          <w:lang w:eastAsia="zh-TW"/>
        </w:rPr>
        <w:t>Adjournment</w:t>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proofErr w:type="gramStart"/>
      <w:r w:rsidRPr="00B258FE">
        <w:rPr>
          <w:rFonts w:eastAsia="Times New Roman"/>
          <w:b/>
          <w:color w:val="222222"/>
          <w:shd w:val="clear" w:color="auto" w:fill="FFFFFF"/>
          <w:lang w:eastAsia="zh-TW"/>
        </w:rPr>
        <w:tab/>
        <w:t xml:space="preserve">  1</w:t>
      </w:r>
      <w:proofErr w:type="gramEnd"/>
      <w:r w:rsidRPr="00B258FE">
        <w:rPr>
          <w:rFonts w:eastAsia="Times New Roman"/>
          <w:b/>
          <w:color w:val="222222"/>
          <w:shd w:val="clear" w:color="auto" w:fill="FFFFFF"/>
          <w:lang w:eastAsia="zh-TW"/>
        </w:rPr>
        <w:t xml:space="preserve"> min</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7C3A51BE" w:rsidR="009E7165" w:rsidRPr="00D058FA" w:rsidRDefault="009E7165" w:rsidP="00EE4864">
      <w:pPr>
        <w:jc w:val="center"/>
        <w:rPr>
          <w:sz w:val="22"/>
          <w:szCs w:val="22"/>
        </w:rPr>
      </w:pPr>
      <w:r w:rsidRPr="00D058FA">
        <w:rPr>
          <w:b/>
          <w:sz w:val="22"/>
          <w:szCs w:val="22"/>
        </w:rPr>
        <w:br/>
        <w:t>Next Meeting</w:t>
      </w:r>
      <w:r w:rsidR="00674965">
        <w:rPr>
          <w:b/>
          <w:sz w:val="22"/>
          <w:szCs w:val="22"/>
        </w:rPr>
        <w:t>:</w:t>
      </w:r>
      <w:r w:rsidRPr="00D058FA">
        <w:rPr>
          <w:b/>
          <w:sz w:val="22"/>
          <w:szCs w:val="22"/>
        </w:rPr>
        <w:t xml:space="preserve"> </w:t>
      </w:r>
      <w:r w:rsidR="00B258FE">
        <w:rPr>
          <w:sz w:val="22"/>
          <w:szCs w:val="22"/>
        </w:rPr>
        <w:t>December 8</w:t>
      </w:r>
      <w:r w:rsidR="00D058FA" w:rsidRPr="00D058FA">
        <w:rPr>
          <w:sz w:val="22"/>
          <w:szCs w:val="22"/>
        </w:rPr>
        <w:t>, 2016</w:t>
      </w:r>
    </w:p>
    <w:p w14:paraId="1C3C307F" w14:textId="645ED06B" w:rsidR="006F418B" w:rsidRPr="00D058FA" w:rsidRDefault="006F418B" w:rsidP="00A20BB6">
      <w:pPr>
        <w:jc w:val="center"/>
      </w:pPr>
    </w:p>
    <w:sectPr w:rsidR="006F418B" w:rsidRPr="00D058FA" w:rsidSect="00B258FE">
      <w:type w:val="continuous"/>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12639D"/>
    <w:rsid w:val="00156299"/>
    <w:rsid w:val="001D6C58"/>
    <w:rsid w:val="001E6E7A"/>
    <w:rsid w:val="0025471E"/>
    <w:rsid w:val="0029102C"/>
    <w:rsid w:val="003C2796"/>
    <w:rsid w:val="00431F07"/>
    <w:rsid w:val="00442F65"/>
    <w:rsid w:val="0048655E"/>
    <w:rsid w:val="00537471"/>
    <w:rsid w:val="005861E0"/>
    <w:rsid w:val="00592F09"/>
    <w:rsid w:val="005B6650"/>
    <w:rsid w:val="00602935"/>
    <w:rsid w:val="00674965"/>
    <w:rsid w:val="0068143A"/>
    <w:rsid w:val="006F418B"/>
    <w:rsid w:val="00720A47"/>
    <w:rsid w:val="00761682"/>
    <w:rsid w:val="00762EA5"/>
    <w:rsid w:val="00796558"/>
    <w:rsid w:val="007C01A0"/>
    <w:rsid w:val="007D3D0A"/>
    <w:rsid w:val="00807E7E"/>
    <w:rsid w:val="00814039"/>
    <w:rsid w:val="009D0C40"/>
    <w:rsid w:val="009E7165"/>
    <w:rsid w:val="00A20BB6"/>
    <w:rsid w:val="00AD54DC"/>
    <w:rsid w:val="00B258FE"/>
    <w:rsid w:val="00B372D4"/>
    <w:rsid w:val="00B47D00"/>
    <w:rsid w:val="00C6302C"/>
    <w:rsid w:val="00CC0E0C"/>
    <w:rsid w:val="00CC2800"/>
    <w:rsid w:val="00D058FA"/>
    <w:rsid w:val="00E454C5"/>
    <w:rsid w:val="00ED260E"/>
    <w:rsid w:val="00EE4864"/>
    <w:rsid w:val="00F41151"/>
    <w:rsid w:val="00FD4DD5"/>
    <w:rsid w:val="00FF2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3100">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746850803">
      <w:bodyDiv w:val="1"/>
      <w:marLeft w:val="0"/>
      <w:marRight w:val="0"/>
      <w:marTop w:val="0"/>
      <w:marBottom w:val="0"/>
      <w:divBdr>
        <w:top w:val="none" w:sz="0" w:space="0" w:color="auto"/>
        <w:left w:val="none" w:sz="0" w:space="0" w:color="auto"/>
        <w:bottom w:val="none" w:sz="0" w:space="0" w:color="auto"/>
        <w:right w:val="none" w:sz="0" w:space="0" w:color="auto"/>
      </w:divBdr>
    </w:div>
    <w:div w:id="988483386">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19518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AD322A-C2DA-A04A-B26D-7CF25C41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233</Words>
  <Characters>1332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4</cp:revision>
  <cp:lastPrinted>2016-09-08T22:06:00Z</cp:lastPrinted>
  <dcterms:created xsi:type="dcterms:W3CDTF">2016-11-16T00:42:00Z</dcterms:created>
  <dcterms:modified xsi:type="dcterms:W3CDTF">2016-11-16T23:14:00Z</dcterms:modified>
</cp:coreProperties>
</file>