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00" w:rsidRDefault="007C1989">
      <w:pPr>
        <w:rPr>
          <w:b/>
        </w:rPr>
      </w:pPr>
      <w:r w:rsidRPr="007C1989">
        <w:rPr>
          <w:b/>
        </w:rPr>
        <w:t>Ketamine</w:t>
      </w:r>
      <w:r w:rsidR="00376929">
        <w:rPr>
          <w:b/>
        </w:rPr>
        <w:t xml:space="preserve"> Position Statement:  Ketamine</w:t>
      </w:r>
      <w:r w:rsidR="00470544">
        <w:rPr>
          <w:b/>
        </w:rPr>
        <w:t xml:space="preserve"> is</w:t>
      </w:r>
      <w:r w:rsidR="000118E7">
        <w:rPr>
          <w:b/>
        </w:rPr>
        <w:t xml:space="preserve"> not approved for outpatient use</w:t>
      </w:r>
      <w:r w:rsidRPr="007C1989">
        <w:rPr>
          <w:b/>
        </w:rPr>
        <w:t xml:space="preserve"> in psychiatry</w:t>
      </w:r>
      <w:r w:rsidR="000118E7">
        <w:rPr>
          <w:b/>
        </w:rPr>
        <w:t xml:space="preserve"> at this time</w:t>
      </w:r>
    </w:p>
    <w:p w:rsidR="00120D4B" w:rsidRDefault="00120D4B">
      <w:r>
        <w:t>I</w:t>
      </w:r>
      <w:r w:rsidR="006F1273">
        <w:t>ntravenous</w:t>
      </w:r>
      <w:r>
        <w:t xml:space="preserve"> Ketamine</w:t>
      </w:r>
      <w:r w:rsidR="006F1273">
        <w:t xml:space="preserve"> is FDA approved for the use of induction and maintenance of anesthesia.  </w:t>
      </w:r>
      <w:r w:rsidR="00A17D94">
        <w:t>It is not FDA approved for the treatment of other conditions such as pain or depression.</w:t>
      </w:r>
    </w:p>
    <w:p w:rsidR="00A17D94" w:rsidRDefault="000118E7">
      <w:r>
        <w:t xml:space="preserve">Ketamine has only been tested in small trials </w:t>
      </w:r>
      <w:r w:rsidR="00D20037">
        <w:t xml:space="preserve">in major depression and bipolar depression.  </w:t>
      </w:r>
      <w:r w:rsidR="00A17D94">
        <w:t>In</w:t>
      </w:r>
      <w:r>
        <w:t xml:space="preserve"> those small trials, Ketamine showed rapid and robust relief of depressive symptoms.  Unfortunately, that improvement is often </w:t>
      </w:r>
      <w:r w:rsidR="00D20037">
        <w:t>short-lived</w:t>
      </w:r>
      <w:r>
        <w:t>, lasting</w:t>
      </w:r>
      <w:r w:rsidR="00A17D94">
        <w:t xml:space="preserve"> 24 to 72 hours. </w:t>
      </w:r>
    </w:p>
    <w:p w:rsidR="007C1989" w:rsidRDefault="00A17D94">
      <w:r>
        <w:t xml:space="preserve">Ketamine </w:t>
      </w:r>
      <w:r w:rsidR="00D20037">
        <w:t xml:space="preserve">is associated with serious side effects </w:t>
      </w:r>
      <w:r>
        <w:t>involving cardiovascular, respiratory, and neurologic systems, with</w:t>
      </w:r>
      <w:r w:rsidR="000C7388">
        <w:t xml:space="preserve"> potential for dependence</w:t>
      </w:r>
      <w:r>
        <w:t xml:space="preserve"> </w:t>
      </w:r>
      <w:r w:rsidR="00D20037">
        <w:t xml:space="preserve">and </w:t>
      </w:r>
      <w:r>
        <w:t>misuse.</w:t>
      </w:r>
      <w:r w:rsidR="008C5264">
        <w:t xml:space="preserve">  It needs to </w:t>
      </w:r>
      <w:r w:rsidR="00104663">
        <w:t>be administered under inpatient setting or short-stay infusion center with adequate</w:t>
      </w:r>
      <w:r w:rsidR="008C5264">
        <w:t xml:space="preserve"> monitoring parameters.</w:t>
      </w:r>
      <w:r w:rsidR="007C1989">
        <w:t xml:space="preserve">  </w:t>
      </w:r>
    </w:p>
    <w:p w:rsidR="00A17D94" w:rsidRPr="00376929" w:rsidRDefault="00470544">
      <w:pPr>
        <w:rPr>
          <w:i/>
        </w:rPr>
      </w:pPr>
      <w:r>
        <w:t xml:space="preserve">Clinical trials are underway to further evaluate different formulations, optimal administration, and monitoring parameters in </w:t>
      </w:r>
      <w:r w:rsidR="008C5264">
        <w:t>using Ketamine r</w:t>
      </w:r>
      <w:r>
        <w:t xml:space="preserve">elated compounds in psychiatry.  Currently, </w:t>
      </w:r>
      <w:r w:rsidR="008C5264">
        <w:t xml:space="preserve">BHRS </w:t>
      </w:r>
      <w:r>
        <w:t xml:space="preserve">providers are not in a position </w:t>
      </w:r>
      <w:r w:rsidR="00376929">
        <w:t xml:space="preserve">to recommend or refer clients to outpatient ketamine treatment. </w:t>
      </w:r>
      <w:r>
        <w:t xml:space="preserve"> </w:t>
      </w:r>
    </w:p>
    <w:p w:rsidR="007C1989" w:rsidRDefault="007C1989"/>
    <w:p w:rsidR="007C1989" w:rsidRPr="007C1989" w:rsidRDefault="007C1989" w:rsidP="007C1989">
      <w:r w:rsidRPr="007C1989">
        <w:t>St</w:t>
      </w:r>
      <w:r w:rsidR="00D72218">
        <w:t>ate</w:t>
      </w:r>
      <w:r w:rsidR="007C0280">
        <w:t>ment by BHRS P&amp;T committee, 5</w:t>
      </w:r>
      <w:bookmarkStart w:id="0" w:name="_GoBack"/>
      <w:bookmarkEnd w:id="0"/>
      <w:r w:rsidR="007C0280">
        <w:t>/11</w:t>
      </w:r>
      <w:r w:rsidRPr="007C1989">
        <w:t>/2016</w:t>
      </w:r>
    </w:p>
    <w:p w:rsidR="007C1989" w:rsidRPr="007C1989" w:rsidRDefault="007C1989">
      <w:pPr>
        <w:rPr>
          <w:b/>
        </w:rPr>
      </w:pPr>
    </w:p>
    <w:p w:rsidR="007C1989" w:rsidRDefault="007C1989"/>
    <w:sectPr w:rsidR="007C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2949"/>
    <w:multiLevelType w:val="hybridMultilevel"/>
    <w:tmpl w:val="6826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C"/>
    <w:rsid w:val="000118E7"/>
    <w:rsid w:val="000C7388"/>
    <w:rsid w:val="00104663"/>
    <w:rsid w:val="00120D4B"/>
    <w:rsid w:val="00342DAC"/>
    <w:rsid w:val="00376929"/>
    <w:rsid w:val="00427500"/>
    <w:rsid w:val="00470544"/>
    <w:rsid w:val="006F1273"/>
    <w:rsid w:val="007C0280"/>
    <w:rsid w:val="007C1989"/>
    <w:rsid w:val="008C5264"/>
    <w:rsid w:val="00A17D94"/>
    <w:rsid w:val="00D20037"/>
    <w:rsid w:val="00D72218"/>
    <w:rsid w:val="00F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Liang</dc:creator>
  <cp:lastModifiedBy>Barbara Liang</cp:lastModifiedBy>
  <cp:revision>9</cp:revision>
  <cp:lastPrinted>2016-03-18T20:55:00Z</cp:lastPrinted>
  <dcterms:created xsi:type="dcterms:W3CDTF">2016-03-11T18:26:00Z</dcterms:created>
  <dcterms:modified xsi:type="dcterms:W3CDTF">2016-05-23T18:55:00Z</dcterms:modified>
</cp:coreProperties>
</file>