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8" w:type="dxa"/>
        <w:tblLayout w:type="fixed"/>
        <w:tblLook w:val="0000" w:firstRow="0" w:lastRow="0" w:firstColumn="0" w:lastColumn="0" w:noHBand="0" w:noVBand="0"/>
      </w:tblPr>
      <w:tblGrid>
        <w:gridCol w:w="630"/>
        <w:gridCol w:w="360"/>
        <w:gridCol w:w="180"/>
        <w:gridCol w:w="121"/>
        <w:gridCol w:w="419"/>
        <w:gridCol w:w="90"/>
        <w:gridCol w:w="450"/>
        <w:gridCol w:w="720"/>
        <w:gridCol w:w="3240"/>
        <w:gridCol w:w="2070"/>
        <w:gridCol w:w="1149"/>
        <w:gridCol w:w="21"/>
      </w:tblGrid>
      <w:tr w:rsidR="00E164F5" w:rsidRPr="00BA7E69" w:rsidTr="00A86C22">
        <w:tc>
          <w:tcPr>
            <w:tcW w:w="9450" w:type="dxa"/>
            <w:gridSpan w:val="12"/>
          </w:tcPr>
          <w:p w:rsidR="00E164F5" w:rsidRPr="00BA7E69" w:rsidRDefault="00E164F5" w:rsidP="008B7E45">
            <w:pPr>
              <w:jc w:val="center"/>
              <w:rPr>
                <w:rFonts w:ascii="Arial" w:hAnsi="Arial" w:cs="Arial"/>
                <w:b/>
              </w:rPr>
            </w:pPr>
            <w:r w:rsidRPr="00BA7E69">
              <w:rPr>
                <w:rFonts w:ascii="Arial" w:hAnsi="Arial" w:cs="Arial"/>
                <w:b/>
                <w:bCs/>
              </w:rPr>
              <w:t xml:space="preserve">LEGAL ASSISTANCE </w:t>
            </w:r>
          </w:p>
        </w:tc>
      </w:tr>
      <w:tr w:rsidR="00E164F5" w:rsidTr="00A86C22">
        <w:tc>
          <w:tcPr>
            <w:tcW w:w="9450" w:type="dxa"/>
            <w:gridSpan w:val="12"/>
          </w:tcPr>
          <w:p w:rsidR="00E164F5" w:rsidRDefault="008B7E45">
            <w:pPr>
              <w:jc w:val="center"/>
              <w:rPr>
                <w:rFonts w:ascii="Arial" w:hAnsi="Arial" w:cs="Arial"/>
                <w:b/>
              </w:rPr>
            </w:pPr>
            <w:r w:rsidRPr="00BA7E69">
              <w:rPr>
                <w:rFonts w:ascii="Arial" w:hAnsi="Arial" w:cs="Arial"/>
                <w:b/>
                <w:bCs/>
              </w:rPr>
              <w:t>PROGRAM</w:t>
            </w:r>
            <w:r>
              <w:rPr>
                <w:rFonts w:ascii="Arial" w:hAnsi="Arial" w:cs="Arial"/>
                <w:b/>
                <w:bCs/>
              </w:rPr>
              <w:t xml:space="preserve"> STANDARDS</w:t>
            </w:r>
            <w:r w:rsidR="000A449C">
              <w:rPr>
                <w:rFonts w:ascii="Arial" w:hAnsi="Arial" w:cs="Arial"/>
                <w:b/>
                <w:bCs/>
              </w:rPr>
              <w:t xml:space="preserve"> AND WORKPLAN GUIDELINES</w:t>
            </w:r>
          </w:p>
        </w:tc>
      </w:tr>
      <w:tr w:rsidR="00443A73" w:rsidRPr="00BA7E69" w:rsidTr="00A86C22">
        <w:tc>
          <w:tcPr>
            <w:tcW w:w="9450" w:type="dxa"/>
            <w:gridSpan w:val="12"/>
          </w:tcPr>
          <w:p w:rsidR="00443A73" w:rsidRPr="00324467" w:rsidRDefault="00443A73" w:rsidP="00324467">
            <w:pPr>
              <w:rPr>
                <w:rFonts w:ascii="Arial" w:hAnsi="Arial" w:cs="Arial"/>
              </w:rPr>
            </w:pPr>
          </w:p>
        </w:tc>
      </w:tr>
      <w:tr w:rsidR="00443A73" w:rsidRPr="00BA7E69" w:rsidTr="00A86C22">
        <w:tc>
          <w:tcPr>
            <w:tcW w:w="9450" w:type="dxa"/>
            <w:gridSpan w:val="12"/>
          </w:tcPr>
          <w:p w:rsidR="00443A73" w:rsidRDefault="00443A73" w:rsidP="00347E3B">
            <w:pPr>
              <w:jc w:val="both"/>
              <w:rPr>
                <w:rFonts w:ascii="Arial" w:hAnsi="Arial" w:cs="Arial"/>
                <w:b/>
                <w:u w:val="single"/>
              </w:rPr>
            </w:pPr>
            <w:r>
              <w:rPr>
                <w:rFonts w:ascii="Arial" w:hAnsi="Arial" w:cs="Arial"/>
                <w:b/>
                <w:u w:val="single"/>
              </w:rPr>
              <w:t>Program Goal</w:t>
            </w:r>
          </w:p>
        </w:tc>
      </w:tr>
      <w:tr w:rsidR="00443A73" w:rsidRPr="00BA7E69" w:rsidTr="00A86C22">
        <w:tc>
          <w:tcPr>
            <w:tcW w:w="9450" w:type="dxa"/>
            <w:gridSpan w:val="12"/>
          </w:tcPr>
          <w:p w:rsidR="00443A73" w:rsidRDefault="00443A73" w:rsidP="00347E3B">
            <w:pPr>
              <w:jc w:val="both"/>
              <w:rPr>
                <w:rFonts w:ascii="Arial" w:hAnsi="Arial" w:cs="Arial"/>
                <w:b/>
                <w:u w:val="single"/>
              </w:rPr>
            </w:pPr>
          </w:p>
        </w:tc>
      </w:tr>
      <w:tr w:rsidR="00443A73" w:rsidRPr="00BA7E69" w:rsidTr="006A616B">
        <w:tc>
          <w:tcPr>
            <w:tcW w:w="9450" w:type="dxa"/>
            <w:gridSpan w:val="12"/>
            <w:shd w:val="clear" w:color="auto" w:fill="auto"/>
          </w:tcPr>
          <w:p w:rsidR="00443A73" w:rsidRPr="006A616B" w:rsidRDefault="00443A73" w:rsidP="00593597">
            <w:pPr>
              <w:jc w:val="both"/>
              <w:rPr>
                <w:rFonts w:ascii="Arial" w:hAnsi="Arial" w:cs="Arial"/>
                <w:color w:val="FF0000"/>
              </w:rPr>
            </w:pPr>
            <w:r w:rsidRPr="00593597">
              <w:rPr>
                <w:rFonts w:ascii="Arial" w:hAnsi="Arial" w:cs="Arial"/>
              </w:rPr>
              <w:t>The goal of the Legal Assistance Pro</w:t>
            </w:r>
            <w:r w:rsidR="006A616B" w:rsidRPr="00593597">
              <w:rPr>
                <w:rFonts w:ascii="Arial" w:hAnsi="Arial" w:cs="Arial"/>
              </w:rPr>
              <w:t xml:space="preserve">gram is to assist older adults </w:t>
            </w:r>
            <w:r w:rsidRPr="00593597">
              <w:rPr>
                <w:rFonts w:ascii="Arial" w:hAnsi="Arial" w:cs="Arial"/>
              </w:rPr>
              <w:t xml:space="preserve">age sixty (60) and </w:t>
            </w:r>
            <w:r w:rsidR="006A616B" w:rsidRPr="00593597">
              <w:rPr>
                <w:rFonts w:ascii="Arial" w:hAnsi="Arial" w:cs="Arial"/>
              </w:rPr>
              <w:t xml:space="preserve">persons with disabilities ages 18-59 </w:t>
            </w:r>
            <w:r w:rsidRPr="00593597">
              <w:rPr>
                <w:rFonts w:ascii="Arial" w:hAnsi="Arial" w:cs="Arial"/>
              </w:rPr>
              <w:t xml:space="preserve"> in securing their rights, benefits and entitlements by increasing the availability of legal assistance.</w:t>
            </w:r>
            <w:r w:rsidR="006A616B" w:rsidRPr="00593597">
              <w:rPr>
                <w:rFonts w:ascii="Arial" w:hAnsi="Arial" w:cs="Arial"/>
              </w:rPr>
              <w:t xml:space="preserve">  </w:t>
            </w:r>
          </w:p>
        </w:tc>
      </w:tr>
      <w:tr w:rsidR="00443A73" w:rsidRPr="00BA7E69" w:rsidTr="00A86C22">
        <w:tc>
          <w:tcPr>
            <w:tcW w:w="9450" w:type="dxa"/>
            <w:gridSpan w:val="12"/>
          </w:tcPr>
          <w:p w:rsidR="00443A73" w:rsidRDefault="00443A73" w:rsidP="00347E3B">
            <w:pPr>
              <w:jc w:val="both"/>
              <w:rPr>
                <w:rFonts w:ascii="Arial" w:hAnsi="Arial" w:cs="Arial"/>
              </w:rPr>
            </w:pPr>
          </w:p>
        </w:tc>
      </w:tr>
      <w:tr w:rsidR="00443A73" w:rsidRPr="00BA7E69" w:rsidTr="0007342B">
        <w:tc>
          <w:tcPr>
            <w:tcW w:w="9450" w:type="dxa"/>
            <w:gridSpan w:val="12"/>
            <w:shd w:val="clear" w:color="auto" w:fill="auto"/>
          </w:tcPr>
          <w:p w:rsidR="00443A73" w:rsidRDefault="00443A73" w:rsidP="00347E3B">
            <w:pPr>
              <w:jc w:val="both"/>
              <w:rPr>
                <w:rFonts w:ascii="Arial" w:hAnsi="Arial" w:cs="Arial"/>
              </w:rPr>
            </w:pPr>
            <w:r>
              <w:rPr>
                <w:rFonts w:ascii="Arial" w:hAnsi="Arial" w:cs="Arial"/>
                <w:szCs w:val="24"/>
              </w:rPr>
              <w:t>The Area Agency on Aging (AAA) must provide services to all Community Service Areas (CSAs) in San Mateo County.  Ideal candidates for the Legal Assistance Program will serve multiple municipalities within a single or multiple CSAs.</w:t>
            </w:r>
          </w:p>
        </w:tc>
      </w:tr>
      <w:tr w:rsidR="00443A73" w:rsidRPr="00BA7E69" w:rsidTr="0007342B">
        <w:tc>
          <w:tcPr>
            <w:tcW w:w="9450" w:type="dxa"/>
            <w:gridSpan w:val="12"/>
            <w:shd w:val="clear" w:color="auto" w:fill="auto"/>
          </w:tcPr>
          <w:p w:rsidR="00443A73" w:rsidRDefault="00443A73" w:rsidP="00347E3B">
            <w:pPr>
              <w:jc w:val="both"/>
              <w:rPr>
                <w:rFonts w:ascii="Arial" w:hAnsi="Arial" w:cs="Arial"/>
              </w:rPr>
            </w:pPr>
          </w:p>
        </w:tc>
      </w:tr>
      <w:tr w:rsidR="00443A73" w:rsidRPr="00BA7E69" w:rsidTr="0007342B">
        <w:tc>
          <w:tcPr>
            <w:tcW w:w="9450" w:type="dxa"/>
            <w:gridSpan w:val="12"/>
            <w:shd w:val="clear" w:color="auto" w:fill="auto"/>
          </w:tcPr>
          <w:p w:rsidR="00443A73" w:rsidRDefault="00443A73" w:rsidP="00443A73">
            <w:pPr>
              <w:jc w:val="both"/>
              <w:rPr>
                <w:rFonts w:ascii="Arial" w:hAnsi="Arial" w:cs="Arial"/>
              </w:rPr>
            </w:pPr>
            <w:r>
              <w:rPr>
                <w:rFonts w:ascii="Arial" w:hAnsi="Arial" w:cs="Arial"/>
              </w:rPr>
              <w:t>The Legal Assistance Program applicant must also provide a County funded Clients' Rights Advocate program for adults with disabilities and a Kids in Crisis program for children with disabilities and their families.  Guidelines are included in this section.</w:t>
            </w:r>
          </w:p>
        </w:tc>
      </w:tr>
      <w:tr w:rsidR="00443A73" w:rsidRPr="00BA7E69" w:rsidTr="0007342B">
        <w:tc>
          <w:tcPr>
            <w:tcW w:w="9450" w:type="dxa"/>
            <w:gridSpan w:val="12"/>
            <w:shd w:val="clear" w:color="auto" w:fill="auto"/>
          </w:tcPr>
          <w:p w:rsidR="00443A73" w:rsidRDefault="00443A73" w:rsidP="00347E3B">
            <w:pPr>
              <w:jc w:val="both"/>
              <w:rPr>
                <w:rFonts w:ascii="Arial" w:hAnsi="Arial" w:cs="Arial"/>
              </w:rPr>
            </w:pPr>
          </w:p>
        </w:tc>
      </w:tr>
      <w:tr w:rsidR="00443A73" w:rsidRPr="00BA7E69" w:rsidTr="0007342B">
        <w:tc>
          <w:tcPr>
            <w:tcW w:w="9450" w:type="dxa"/>
            <w:gridSpan w:val="12"/>
            <w:shd w:val="clear" w:color="auto" w:fill="auto"/>
          </w:tcPr>
          <w:p w:rsidR="00443A73" w:rsidRDefault="00443A73" w:rsidP="00347E3B">
            <w:pPr>
              <w:jc w:val="both"/>
              <w:rPr>
                <w:rFonts w:ascii="Arial" w:hAnsi="Arial" w:cs="Arial"/>
                <w:b/>
                <w:u w:val="single"/>
              </w:rPr>
            </w:pPr>
            <w:r>
              <w:rPr>
                <w:rFonts w:ascii="Arial" w:hAnsi="Arial" w:cs="Arial"/>
                <w:b/>
                <w:u w:val="single"/>
              </w:rPr>
              <w:t>Program Service Description</w:t>
            </w:r>
          </w:p>
        </w:tc>
      </w:tr>
      <w:tr w:rsidR="00443A73" w:rsidRPr="00BA7E69" w:rsidTr="0007342B">
        <w:tc>
          <w:tcPr>
            <w:tcW w:w="9450" w:type="dxa"/>
            <w:gridSpan w:val="12"/>
            <w:shd w:val="clear" w:color="auto" w:fill="auto"/>
          </w:tcPr>
          <w:p w:rsidR="00443A73" w:rsidRDefault="00443A73" w:rsidP="00347E3B">
            <w:pPr>
              <w:jc w:val="both"/>
              <w:rPr>
                <w:rFonts w:ascii="Arial" w:hAnsi="Arial" w:cs="Arial"/>
                <w:b/>
                <w:u w:val="single"/>
              </w:rPr>
            </w:pPr>
          </w:p>
        </w:tc>
      </w:tr>
      <w:tr w:rsidR="00443A73" w:rsidRPr="00BA7E69" w:rsidTr="0007342B">
        <w:tc>
          <w:tcPr>
            <w:tcW w:w="9450" w:type="dxa"/>
            <w:gridSpan w:val="12"/>
            <w:shd w:val="clear" w:color="auto" w:fill="auto"/>
          </w:tcPr>
          <w:p w:rsidR="00443A73" w:rsidRDefault="00443A73" w:rsidP="00347E3B">
            <w:pPr>
              <w:jc w:val="both"/>
              <w:rPr>
                <w:rFonts w:ascii="Arial" w:hAnsi="Arial" w:cs="Arial"/>
              </w:rPr>
            </w:pPr>
            <w:r>
              <w:rPr>
                <w:rFonts w:ascii="Arial" w:hAnsi="Arial" w:cs="Arial"/>
              </w:rPr>
              <w:t>Legal Assistance Program consists of legal representation by a member of the California State Bar or by a non-attorney under the supervision and control of a member of the California State Bar.  Activities may include direct representation, counseling or other appropriate assistance and training/advocacy support to other organizations including the Ombudsman Program.</w:t>
            </w:r>
          </w:p>
        </w:tc>
      </w:tr>
      <w:tr w:rsidR="00443A73" w:rsidTr="00005BF2">
        <w:trPr>
          <w:trHeight w:val="117"/>
        </w:trPr>
        <w:tc>
          <w:tcPr>
            <w:tcW w:w="9450" w:type="dxa"/>
            <w:gridSpan w:val="12"/>
            <w:shd w:val="clear" w:color="auto" w:fill="auto"/>
          </w:tcPr>
          <w:p w:rsidR="00443A73" w:rsidRDefault="00443A73">
            <w:pPr>
              <w:rPr>
                <w:rFonts w:ascii="Arial" w:hAnsi="Arial" w:cs="Arial"/>
                <w:b/>
                <w:u w:val="single"/>
              </w:rPr>
            </w:pPr>
          </w:p>
        </w:tc>
      </w:tr>
      <w:tr w:rsidR="00443A73" w:rsidTr="0007342B">
        <w:tc>
          <w:tcPr>
            <w:tcW w:w="9450" w:type="dxa"/>
            <w:gridSpan w:val="12"/>
            <w:shd w:val="clear" w:color="auto" w:fill="auto"/>
          </w:tcPr>
          <w:p w:rsidR="00443A73" w:rsidRDefault="00443A73">
            <w:pPr>
              <w:rPr>
                <w:rFonts w:ascii="Arial" w:hAnsi="Arial" w:cs="Arial"/>
                <w:b/>
                <w:u w:val="single"/>
              </w:rPr>
            </w:pPr>
            <w:r>
              <w:rPr>
                <w:rFonts w:ascii="Arial" w:hAnsi="Arial" w:cs="Arial"/>
                <w:b/>
                <w:u w:val="single"/>
              </w:rPr>
              <w:t>Eligibility Specifics</w:t>
            </w:r>
          </w:p>
        </w:tc>
      </w:tr>
      <w:tr w:rsidR="00443A73" w:rsidTr="0007342B">
        <w:trPr>
          <w:cantSplit/>
        </w:trPr>
        <w:tc>
          <w:tcPr>
            <w:tcW w:w="630" w:type="dxa"/>
            <w:shd w:val="clear" w:color="auto" w:fill="auto"/>
          </w:tcPr>
          <w:p w:rsidR="00443A73" w:rsidRDefault="00443A73">
            <w:pPr>
              <w:jc w:val="right"/>
              <w:rPr>
                <w:rFonts w:ascii="Arial" w:hAnsi="Arial" w:cs="Arial"/>
              </w:rPr>
            </w:pPr>
          </w:p>
        </w:tc>
        <w:tc>
          <w:tcPr>
            <w:tcW w:w="661" w:type="dxa"/>
            <w:gridSpan w:val="3"/>
            <w:shd w:val="clear" w:color="auto" w:fill="auto"/>
          </w:tcPr>
          <w:p w:rsidR="00443A73" w:rsidRDefault="00443A73">
            <w:pPr>
              <w:rPr>
                <w:rFonts w:ascii="Arial" w:hAnsi="Arial" w:cs="Arial"/>
              </w:rPr>
            </w:pPr>
          </w:p>
        </w:tc>
        <w:tc>
          <w:tcPr>
            <w:tcW w:w="8159" w:type="dxa"/>
            <w:gridSpan w:val="8"/>
            <w:shd w:val="clear" w:color="auto" w:fill="auto"/>
          </w:tcPr>
          <w:p w:rsidR="00443A73" w:rsidRDefault="00443A73">
            <w:pPr>
              <w:rPr>
                <w:rFonts w:ascii="Arial" w:hAnsi="Arial" w:cs="Arial"/>
                <w:u w:val="single"/>
              </w:rPr>
            </w:pPr>
          </w:p>
        </w:tc>
      </w:tr>
      <w:tr w:rsidR="00443A73" w:rsidTr="0007342B">
        <w:trPr>
          <w:cantSplit/>
        </w:trPr>
        <w:tc>
          <w:tcPr>
            <w:tcW w:w="9450" w:type="dxa"/>
            <w:gridSpan w:val="12"/>
            <w:shd w:val="clear" w:color="auto" w:fill="auto"/>
          </w:tcPr>
          <w:p w:rsidR="00443A73" w:rsidRDefault="00443A73" w:rsidP="003F311A">
            <w:pPr>
              <w:pStyle w:val="BodyText"/>
              <w:rPr>
                <w:rFonts w:ascii="Arial" w:hAnsi="Arial" w:cs="Arial"/>
              </w:rPr>
            </w:pPr>
            <w:r w:rsidRPr="00C37DE6">
              <w:rPr>
                <w:rFonts w:ascii="Arial" w:hAnsi="Arial" w:cs="Arial"/>
                <w:b/>
                <w:szCs w:val="24"/>
              </w:rPr>
              <w:t xml:space="preserve">Eligible Service </w:t>
            </w:r>
            <w:r w:rsidRPr="000A43E4">
              <w:rPr>
                <w:rFonts w:ascii="Arial" w:hAnsi="Arial" w:cs="Arial"/>
                <w:b/>
                <w:szCs w:val="24"/>
              </w:rPr>
              <w:t xml:space="preserve">Population for Title III B </w:t>
            </w:r>
            <w:r w:rsidR="006557D4">
              <w:rPr>
                <w:rFonts w:ascii="Arial" w:hAnsi="Arial" w:cs="Arial"/>
                <w:b/>
                <w:szCs w:val="24"/>
              </w:rPr>
              <w:t xml:space="preserve">Legal Assistance </w:t>
            </w:r>
            <w:r w:rsidRPr="000A43E4">
              <w:rPr>
                <w:rFonts w:ascii="Arial" w:hAnsi="Arial" w:cs="Arial"/>
                <w:szCs w:val="24"/>
              </w:rPr>
              <w:t xml:space="preserve">means individuals 60 years of age or older, with emphasis on those in greatest economic and social need with particular attention to low income minority older individuals, older individuals with Limited </w:t>
            </w:r>
            <w:r w:rsidRPr="00C37DE6">
              <w:rPr>
                <w:rFonts w:ascii="Arial" w:hAnsi="Arial" w:cs="Arial"/>
                <w:szCs w:val="24"/>
              </w:rPr>
              <w:t>English Proficiency</w:t>
            </w:r>
            <w:r>
              <w:rPr>
                <w:rFonts w:ascii="Arial" w:hAnsi="Arial" w:cs="Arial"/>
                <w:szCs w:val="24"/>
              </w:rPr>
              <w:t xml:space="preserve"> (LEP)</w:t>
            </w:r>
            <w:r w:rsidRPr="00C37DE6">
              <w:rPr>
                <w:rFonts w:ascii="Arial" w:hAnsi="Arial" w:cs="Arial"/>
                <w:szCs w:val="24"/>
              </w:rPr>
              <w:t>, and older individuals residing in rural areas. [OAA</w:t>
            </w:r>
            <w:r>
              <w:rPr>
                <w:rFonts w:ascii="Arial" w:hAnsi="Arial" w:cs="Arial"/>
                <w:szCs w:val="24"/>
              </w:rPr>
              <w:t xml:space="preserve"> </w:t>
            </w:r>
            <w:r w:rsidRPr="000A43E4">
              <w:rPr>
                <w:rFonts w:ascii="Arial" w:hAnsi="Arial" w:cs="Arial"/>
                <w:szCs w:val="24"/>
              </w:rPr>
              <w:t>§</w:t>
            </w:r>
            <w:r>
              <w:rPr>
                <w:rFonts w:ascii="Arial" w:hAnsi="Arial" w:cs="Arial"/>
                <w:szCs w:val="24"/>
              </w:rPr>
              <w:t xml:space="preserve"> 305 (a</w:t>
            </w:r>
            <w:proofErr w:type="gramStart"/>
            <w:r>
              <w:rPr>
                <w:rFonts w:ascii="Arial" w:hAnsi="Arial" w:cs="Arial"/>
                <w:szCs w:val="24"/>
              </w:rPr>
              <w:t>)(</w:t>
            </w:r>
            <w:proofErr w:type="gramEnd"/>
            <w:r>
              <w:rPr>
                <w:rFonts w:ascii="Arial" w:hAnsi="Arial" w:cs="Arial"/>
                <w:szCs w:val="24"/>
              </w:rPr>
              <w:t>2)(E), 22 CCR</w:t>
            </w:r>
            <w:r w:rsidRPr="00C37DE6">
              <w:rPr>
                <w:rFonts w:ascii="Arial" w:hAnsi="Arial" w:cs="Arial"/>
                <w:szCs w:val="24"/>
              </w:rPr>
              <w:t xml:space="preserve"> 7125</w:t>
            </w:r>
            <w:r>
              <w:rPr>
                <w:rFonts w:ascii="Arial" w:hAnsi="Arial" w:cs="Arial"/>
                <w:szCs w:val="24"/>
              </w:rPr>
              <w:t xml:space="preserve">, 7127, 7130, </w:t>
            </w:r>
            <w:r w:rsidRPr="00C37DE6">
              <w:rPr>
                <w:rFonts w:ascii="Arial" w:hAnsi="Arial" w:cs="Arial"/>
                <w:szCs w:val="24"/>
              </w:rPr>
              <w:t>7135</w:t>
            </w:r>
            <w:r>
              <w:rPr>
                <w:rFonts w:ascii="Arial" w:hAnsi="Arial" w:cs="Arial"/>
                <w:szCs w:val="24"/>
              </w:rPr>
              <w:t xml:space="preserve"> and 7638.7</w:t>
            </w:r>
            <w:r w:rsidRPr="00C37DE6">
              <w:rPr>
                <w:rFonts w:ascii="Arial" w:hAnsi="Arial" w:cs="Arial"/>
                <w:szCs w:val="24"/>
              </w:rPr>
              <w:t>].</w:t>
            </w:r>
          </w:p>
        </w:tc>
      </w:tr>
      <w:tr w:rsidR="00443A73" w:rsidTr="0007342B">
        <w:trPr>
          <w:cantSplit/>
        </w:trPr>
        <w:tc>
          <w:tcPr>
            <w:tcW w:w="630" w:type="dxa"/>
            <w:shd w:val="clear" w:color="auto" w:fill="auto"/>
          </w:tcPr>
          <w:p w:rsidR="00443A73" w:rsidRDefault="00443A73">
            <w:pPr>
              <w:jc w:val="right"/>
              <w:rPr>
                <w:rFonts w:ascii="Arial" w:hAnsi="Arial" w:cs="Arial"/>
              </w:rPr>
            </w:pPr>
          </w:p>
        </w:tc>
        <w:tc>
          <w:tcPr>
            <w:tcW w:w="661" w:type="dxa"/>
            <w:gridSpan w:val="3"/>
            <w:shd w:val="clear" w:color="auto" w:fill="auto"/>
          </w:tcPr>
          <w:p w:rsidR="00443A73" w:rsidRDefault="00443A73">
            <w:pPr>
              <w:rPr>
                <w:rFonts w:ascii="Arial" w:hAnsi="Arial" w:cs="Arial"/>
              </w:rPr>
            </w:pPr>
          </w:p>
        </w:tc>
        <w:tc>
          <w:tcPr>
            <w:tcW w:w="8159" w:type="dxa"/>
            <w:gridSpan w:val="8"/>
            <w:shd w:val="clear" w:color="auto" w:fill="auto"/>
          </w:tcPr>
          <w:p w:rsidR="00443A73" w:rsidRDefault="00443A73">
            <w:pPr>
              <w:rPr>
                <w:rFonts w:ascii="Arial" w:hAnsi="Arial" w:cs="Arial"/>
                <w:u w:val="single"/>
              </w:rPr>
            </w:pPr>
          </w:p>
        </w:tc>
      </w:tr>
      <w:tr w:rsidR="00443A73" w:rsidTr="00742063">
        <w:trPr>
          <w:cantSplit/>
        </w:trPr>
        <w:tc>
          <w:tcPr>
            <w:tcW w:w="9450" w:type="dxa"/>
            <w:gridSpan w:val="12"/>
            <w:shd w:val="clear" w:color="auto" w:fill="auto"/>
          </w:tcPr>
          <w:p w:rsidR="00443A73" w:rsidRDefault="00443A73">
            <w:pPr>
              <w:jc w:val="both"/>
              <w:rPr>
                <w:rFonts w:ascii="Arial" w:hAnsi="Arial" w:cs="Arial"/>
                <w:b/>
                <w:u w:val="single"/>
              </w:rPr>
            </w:pPr>
            <w:r>
              <w:rPr>
                <w:rFonts w:ascii="Arial" w:hAnsi="Arial" w:cs="Arial"/>
                <w:b/>
                <w:u w:val="single"/>
              </w:rPr>
              <w:t>Projected Annual Funding Available:</w:t>
            </w:r>
          </w:p>
        </w:tc>
      </w:tr>
      <w:tr w:rsidR="00443A73" w:rsidTr="00742063">
        <w:trPr>
          <w:cantSplit/>
        </w:trPr>
        <w:tc>
          <w:tcPr>
            <w:tcW w:w="9450" w:type="dxa"/>
            <w:gridSpan w:val="12"/>
            <w:shd w:val="clear" w:color="auto" w:fill="auto"/>
          </w:tcPr>
          <w:p w:rsidR="00443A73" w:rsidRDefault="00443A73">
            <w:pPr>
              <w:jc w:val="both"/>
              <w:rPr>
                <w:rFonts w:ascii="Arial" w:hAnsi="Arial" w:cs="Arial"/>
                <w:b/>
                <w:u w:val="single"/>
              </w:rPr>
            </w:pPr>
          </w:p>
        </w:tc>
      </w:tr>
      <w:tr w:rsidR="00443A73" w:rsidTr="00742063">
        <w:trPr>
          <w:cantSplit/>
        </w:trPr>
        <w:tc>
          <w:tcPr>
            <w:tcW w:w="9450" w:type="dxa"/>
            <w:gridSpan w:val="12"/>
            <w:shd w:val="clear" w:color="auto" w:fill="auto"/>
          </w:tcPr>
          <w:p w:rsidR="00443A73" w:rsidRDefault="004620AF" w:rsidP="00224340">
            <w:pPr>
              <w:jc w:val="both"/>
              <w:rPr>
                <w:rFonts w:ascii="Arial" w:hAnsi="Arial" w:cs="Arial"/>
                <w:b/>
              </w:rPr>
            </w:pPr>
            <w:r>
              <w:rPr>
                <w:rFonts w:ascii="Arial" w:hAnsi="Arial" w:cs="Arial"/>
                <w:b/>
                <w:bCs/>
              </w:rPr>
              <w:t xml:space="preserve">OAA </w:t>
            </w:r>
            <w:r w:rsidR="00443A73">
              <w:rPr>
                <w:rFonts w:ascii="Arial" w:hAnsi="Arial" w:cs="Arial"/>
                <w:b/>
                <w:bCs/>
              </w:rPr>
              <w:t xml:space="preserve">Title IIIB </w:t>
            </w:r>
            <w:r>
              <w:rPr>
                <w:rFonts w:ascii="Arial" w:hAnsi="Arial" w:cs="Arial"/>
                <w:b/>
                <w:bCs/>
              </w:rPr>
              <w:t xml:space="preserve">funds for a Legal Assistance program </w:t>
            </w:r>
            <w:r w:rsidR="00203644">
              <w:rPr>
                <w:rFonts w:ascii="Arial" w:hAnsi="Arial" w:cs="Arial"/>
                <w:b/>
                <w:bCs/>
              </w:rPr>
              <w:t xml:space="preserve">- </w:t>
            </w:r>
            <w:r w:rsidR="00203644">
              <w:rPr>
                <w:rFonts w:ascii="Arial" w:hAnsi="Arial" w:cs="Arial"/>
                <w:b/>
              </w:rPr>
              <w:t>$64,1</w:t>
            </w:r>
            <w:r w:rsidR="00224340">
              <w:rPr>
                <w:rFonts w:ascii="Arial" w:hAnsi="Arial" w:cs="Arial"/>
                <w:b/>
              </w:rPr>
              <w:t>0</w:t>
            </w:r>
            <w:r w:rsidR="00203644">
              <w:rPr>
                <w:rFonts w:ascii="Arial" w:hAnsi="Arial" w:cs="Arial"/>
                <w:b/>
              </w:rPr>
              <w:t xml:space="preserve">7 </w:t>
            </w:r>
          </w:p>
        </w:tc>
      </w:tr>
      <w:tr w:rsidR="00443A73" w:rsidTr="00742063">
        <w:trPr>
          <w:cantSplit/>
        </w:trPr>
        <w:tc>
          <w:tcPr>
            <w:tcW w:w="9450" w:type="dxa"/>
            <w:gridSpan w:val="12"/>
            <w:shd w:val="clear" w:color="auto" w:fill="auto"/>
          </w:tcPr>
          <w:p w:rsidR="00443A73" w:rsidRDefault="00203644">
            <w:pPr>
              <w:jc w:val="both"/>
              <w:rPr>
                <w:rFonts w:ascii="Arial" w:hAnsi="Arial" w:cs="Arial"/>
              </w:rPr>
            </w:pPr>
            <w:r w:rsidRPr="00203644">
              <w:rPr>
                <w:rFonts w:ascii="Arial" w:hAnsi="Arial" w:cs="Arial"/>
                <w:b/>
              </w:rPr>
              <w:t>Suggested Minimum Objectives:</w:t>
            </w:r>
            <w:r w:rsidRPr="00593597">
              <w:rPr>
                <w:rFonts w:ascii="Arial" w:hAnsi="Arial" w:cs="Arial"/>
              </w:rPr>
              <w:t xml:space="preserve">  </w:t>
            </w:r>
            <w:r>
              <w:rPr>
                <w:rFonts w:ascii="Arial" w:hAnsi="Arial" w:cs="Arial"/>
              </w:rPr>
              <w:t>3561</w:t>
            </w:r>
            <w:r w:rsidRPr="00593597">
              <w:rPr>
                <w:rFonts w:ascii="Arial" w:hAnsi="Arial" w:cs="Arial"/>
              </w:rPr>
              <w:t xml:space="preserve"> units of Legal Assistance</w:t>
            </w:r>
          </w:p>
        </w:tc>
      </w:tr>
      <w:tr w:rsidR="00203644" w:rsidTr="0007342B">
        <w:trPr>
          <w:cantSplit/>
        </w:trPr>
        <w:tc>
          <w:tcPr>
            <w:tcW w:w="9450" w:type="dxa"/>
            <w:gridSpan w:val="12"/>
            <w:shd w:val="clear" w:color="auto" w:fill="auto"/>
          </w:tcPr>
          <w:p w:rsidR="00203644" w:rsidRPr="00593597" w:rsidRDefault="00203644">
            <w:pPr>
              <w:jc w:val="both"/>
              <w:rPr>
                <w:rFonts w:ascii="Arial" w:hAnsi="Arial" w:cs="Arial"/>
                <w:u w:val="single"/>
              </w:rPr>
            </w:pPr>
          </w:p>
        </w:tc>
      </w:tr>
      <w:tr w:rsidR="00443A73" w:rsidTr="0007342B">
        <w:trPr>
          <w:cantSplit/>
        </w:trPr>
        <w:tc>
          <w:tcPr>
            <w:tcW w:w="9450" w:type="dxa"/>
            <w:gridSpan w:val="12"/>
            <w:shd w:val="clear" w:color="auto" w:fill="auto"/>
          </w:tcPr>
          <w:p w:rsidR="00443A73" w:rsidRDefault="00443A73">
            <w:pPr>
              <w:jc w:val="both"/>
              <w:rPr>
                <w:rFonts w:ascii="Arial" w:hAnsi="Arial" w:cs="Arial"/>
              </w:rPr>
            </w:pPr>
            <w:r>
              <w:rPr>
                <w:rFonts w:ascii="Arial" w:hAnsi="Arial" w:cs="Arial"/>
              </w:rPr>
              <w:t>Funded program services are defined as:</w:t>
            </w:r>
          </w:p>
        </w:tc>
      </w:tr>
      <w:tr w:rsidR="00443A73" w:rsidTr="0007342B">
        <w:trPr>
          <w:cantSplit/>
        </w:trPr>
        <w:tc>
          <w:tcPr>
            <w:tcW w:w="9450" w:type="dxa"/>
            <w:gridSpan w:val="12"/>
            <w:shd w:val="clear" w:color="auto" w:fill="auto"/>
          </w:tcPr>
          <w:p w:rsidR="00443A73" w:rsidRPr="00127F1F" w:rsidRDefault="00443A73" w:rsidP="003F311A">
            <w:pPr>
              <w:jc w:val="both"/>
              <w:rPr>
                <w:rFonts w:ascii="Arial" w:hAnsi="Arial" w:cs="Arial"/>
                <w:szCs w:val="24"/>
              </w:rPr>
            </w:pPr>
            <w:r w:rsidRPr="00127F1F">
              <w:rPr>
                <w:rFonts w:ascii="Arial" w:hAnsi="Arial" w:cs="Arial"/>
                <w:szCs w:val="24"/>
              </w:rPr>
              <w:t xml:space="preserve">Legal Assistance </w:t>
            </w:r>
            <w:r w:rsidRPr="00462C6F">
              <w:rPr>
                <w:rFonts w:ascii="Arial" w:hAnsi="Arial" w:cs="Arial"/>
                <w:szCs w:val="24"/>
              </w:rPr>
              <w:t xml:space="preserve">means legal advice, </w:t>
            </w:r>
            <w:r w:rsidRPr="00127F1F">
              <w:rPr>
                <w:rFonts w:ascii="Arial" w:hAnsi="Arial" w:cs="Arial"/>
                <w:szCs w:val="24"/>
              </w:rPr>
              <w:t>c</w:t>
            </w:r>
            <w:r w:rsidRPr="00462C6F">
              <w:rPr>
                <w:rFonts w:ascii="Arial" w:hAnsi="Arial" w:cs="Arial"/>
                <w:szCs w:val="24"/>
              </w:rPr>
              <w:t>ounseling</w:t>
            </w:r>
            <w:r w:rsidRPr="00127F1F">
              <w:rPr>
                <w:rFonts w:ascii="Arial" w:hAnsi="Arial" w:cs="Arial"/>
                <w:szCs w:val="24"/>
              </w:rPr>
              <w:t xml:space="preserve"> </w:t>
            </w:r>
            <w:r w:rsidRPr="00462C6F">
              <w:rPr>
                <w:rFonts w:ascii="Arial" w:hAnsi="Arial" w:cs="Arial"/>
                <w:szCs w:val="24"/>
              </w:rPr>
              <w:t>and/or representation by an attorney or other person acting under</w:t>
            </w:r>
            <w:r w:rsidRPr="00127F1F">
              <w:rPr>
                <w:rFonts w:ascii="Arial" w:hAnsi="Arial" w:cs="Arial"/>
                <w:szCs w:val="24"/>
              </w:rPr>
              <w:t xml:space="preserve"> </w:t>
            </w:r>
            <w:r w:rsidRPr="00462C6F">
              <w:rPr>
                <w:rFonts w:ascii="Arial" w:hAnsi="Arial" w:cs="Arial"/>
                <w:szCs w:val="24"/>
              </w:rPr>
              <w:t>the supervision of an attorney.</w:t>
            </w:r>
          </w:p>
        </w:tc>
      </w:tr>
      <w:tr w:rsidR="006557D4" w:rsidTr="0007342B">
        <w:trPr>
          <w:cantSplit/>
        </w:trPr>
        <w:tc>
          <w:tcPr>
            <w:tcW w:w="9450" w:type="dxa"/>
            <w:gridSpan w:val="12"/>
            <w:shd w:val="clear" w:color="auto" w:fill="auto"/>
          </w:tcPr>
          <w:p w:rsidR="006557D4" w:rsidRPr="008329A6" w:rsidRDefault="006557D4" w:rsidP="00324467">
            <w:pPr>
              <w:pStyle w:val="Header"/>
              <w:tabs>
                <w:tab w:val="clear" w:pos="4320"/>
                <w:tab w:val="clear" w:pos="8640"/>
              </w:tabs>
              <w:jc w:val="both"/>
              <w:rPr>
                <w:rFonts w:ascii="Arial" w:hAnsi="Arial" w:cs="Arial"/>
                <w:b/>
                <w:bCs/>
              </w:rPr>
            </w:pPr>
          </w:p>
        </w:tc>
      </w:tr>
      <w:tr w:rsidR="00443A73" w:rsidTr="0007342B">
        <w:trPr>
          <w:cantSplit/>
        </w:trPr>
        <w:tc>
          <w:tcPr>
            <w:tcW w:w="9450" w:type="dxa"/>
            <w:gridSpan w:val="12"/>
            <w:shd w:val="clear" w:color="auto" w:fill="auto"/>
          </w:tcPr>
          <w:p w:rsidR="00443A73" w:rsidRDefault="00443A73" w:rsidP="00324467">
            <w:pPr>
              <w:pStyle w:val="Header"/>
              <w:tabs>
                <w:tab w:val="clear" w:pos="4320"/>
                <w:tab w:val="clear" w:pos="8640"/>
              </w:tabs>
              <w:jc w:val="both"/>
              <w:rPr>
                <w:rFonts w:ascii="Arial" w:hAnsi="Arial" w:cs="Arial"/>
                <w:b/>
                <w:bCs/>
              </w:rPr>
            </w:pPr>
            <w:r w:rsidRPr="008329A6">
              <w:rPr>
                <w:rFonts w:ascii="Arial" w:hAnsi="Arial" w:cs="Arial"/>
                <w:b/>
                <w:bCs/>
              </w:rPr>
              <w:t xml:space="preserve">Unit of Service: </w:t>
            </w:r>
            <w:r w:rsidRPr="008329A6">
              <w:rPr>
                <w:rFonts w:ascii="Arial" w:hAnsi="Arial" w:cs="Arial"/>
                <w:b/>
                <w:bCs/>
                <w:spacing w:val="12"/>
              </w:rPr>
              <w:t xml:space="preserve"> </w:t>
            </w:r>
            <w:r w:rsidRPr="008329A6">
              <w:rPr>
                <w:rFonts w:ascii="Arial" w:hAnsi="Arial" w:cs="Arial"/>
                <w:b/>
                <w:bCs/>
              </w:rPr>
              <w:t xml:space="preserve">One </w:t>
            </w:r>
            <w:r>
              <w:rPr>
                <w:rFonts w:ascii="Arial" w:hAnsi="Arial" w:cs="Arial"/>
                <w:b/>
                <w:bCs/>
              </w:rPr>
              <w:t xml:space="preserve">(1) </w:t>
            </w:r>
            <w:r w:rsidRPr="008329A6">
              <w:rPr>
                <w:rFonts w:ascii="Arial" w:hAnsi="Arial" w:cs="Arial"/>
                <w:b/>
                <w:bCs/>
              </w:rPr>
              <w:t xml:space="preserve">hour </w:t>
            </w:r>
            <w:r w:rsidRPr="008329A6">
              <w:rPr>
                <w:rFonts w:ascii="Arial" w:hAnsi="Arial" w:cs="Arial"/>
                <w:bCs/>
              </w:rPr>
              <w:t xml:space="preserve">(reported in increments of </w:t>
            </w:r>
            <w:r>
              <w:rPr>
                <w:rFonts w:ascii="Arial" w:hAnsi="Arial" w:cs="Arial"/>
                <w:bCs/>
              </w:rPr>
              <w:t>fifteen (</w:t>
            </w:r>
            <w:r w:rsidRPr="008329A6">
              <w:rPr>
                <w:rFonts w:ascii="Arial" w:hAnsi="Arial" w:cs="Arial"/>
                <w:bCs/>
              </w:rPr>
              <w:t>15</w:t>
            </w:r>
            <w:r>
              <w:rPr>
                <w:rFonts w:ascii="Arial" w:hAnsi="Arial" w:cs="Arial"/>
                <w:bCs/>
              </w:rPr>
              <w:t>)</w:t>
            </w:r>
            <w:r w:rsidRPr="008329A6">
              <w:rPr>
                <w:rFonts w:ascii="Arial" w:hAnsi="Arial" w:cs="Arial"/>
                <w:bCs/>
              </w:rPr>
              <w:t xml:space="preserve"> minutes) </w:t>
            </w:r>
            <w:r w:rsidRPr="008329A6">
              <w:rPr>
                <w:rFonts w:ascii="Arial" w:hAnsi="Arial" w:cs="Arial"/>
              </w:rPr>
              <w:t>(a registered service)</w:t>
            </w:r>
          </w:p>
        </w:tc>
      </w:tr>
      <w:tr w:rsidR="00443A73" w:rsidTr="0007342B">
        <w:trPr>
          <w:cantSplit/>
        </w:trPr>
        <w:tc>
          <w:tcPr>
            <w:tcW w:w="9450" w:type="dxa"/>
            <w:gridSpan w:val="12"/>
            <w:shd w:val="clear" w:color="auto" w:fill="auto"/>
          </w:tcPr>
          <w:p w:rsidR="00443A73" w:rsidRPr="00542337" w:rsidRDefault="00443A73">
            <w:pPr>
              <w:jc w:val="both"/>
              <w:rPr>
                <w:rFonts w:ascii="Arial" w:hAnsi="Arial" w:cs="Arial"/>
              </w:rPr>
            </w:pPr>
          </w:p>
        </w:tc>
      </w:tr>
      <w:tr w:rsidR="00443A73" w:rsidTr="0007342B">
        <w:trPr>
          <w:cantSplit/>
        </w:trPr>
        <w:tc>
          <w:tcPr>
            <w:tcW w:w="9450" w:type="dxa"/>
            <w:gridSpan w:val="12"/>
            <w:shd w:val="clear" w:color="auto" w:fill="auto"/>
          </w:tcPr>
          <w:p w:rsidR="00443A73" w:rsidRDefault="00443A73">
            <w:pPr>
              <w:pStyle w:val="Header"/>
              <w:tabs>
                <w:tab w:val="clear" w:pos="4320"/>
                <w:tab w:val="clear" w:pos="8640"/>
              </w:tabs>
              <w:rPr>
                <w:rFonts w:ascii="Arial" w:hAnsi="Arial" w:cs="Arial"/>
                <w:b/>
                <w:bCs/>
              </w:rPr>
            </w:pPr>
            <w:r>
              <w:rPr>
                <w:rFonts w:ascii="Arial" w:hAnsi="Arial" w:cs="Arial"/>
                <w:b/>
                <w:u w:val="single"/>
              </w:rPr>
              <w:t>Program Service Requirements</w:t>
            </w:r>
          </w:p>
        </w:tc>
      </w:tr>
      <w:tr w:rsidR="00443A73" w:rsidTr="0007342B">
        <w:trPr>
          <w:cantSplit/>
        </w:trPr>
        <w:tc>
          <w:tcPr>
            <w:tcW w:w="630" w:type="dxa"/>
            <w:shd w:val="clear" w:color="auto" w:fill="auto"/>
          </w:tcPr>
          <w:p w:rsidR="00443A73" w:rsidRDefault="00443A73">
            <w:pPr>
              <w:jc w:val="right"/>
              <w:rPr>
                <w:rFonts w:ascii="Arial" w:hAnsi="Arial" w:cs="Arial"/>
              </w:rPr>
            </w:pPr>
          </w:p>
        </w:tc>
        <w:tc>
          <w:tcPr>
            <w:tcW w:w="8820" w:type="dxa"/>
            <w:gridSpan w:val="11"/>
            <w:shd w:val="clear" w:color="auto" w:fill="auto"/>
          </w:tcPr>
          <w:p w:rsidR="00443A73" w:rsidRDefault="00443A73">
            <w:pPr>
              <w:pStyle w:val="Header"/>
              <w:tabs>
                <w:tab w:val="clear" w:pos="4320"/>
                <w:tab w:val="clear" w:pos="8640"/>
              </w:tabs>
              <w:rPr>
                <w:rFonts w:ascii="Arial" w:hAnsi="Arial" w:cs="Arial"/>
                <w:b/>
                <w:bCs/>
              </w:rPr>
            </w:pPr>
          </w:p>
        </w:tc>
      </w:tr>
      <w:tr w:rsidR="009B2E57" w:rsidTr="0007342B">
        <w:trPr>
          <w:cantSplit/>
        </w:trPr>
        <w:tc>
          <w:tcPr>
            <w:tcW w:w="9450" w:type="dxa"/>
            <w:gridSpan w:val="12"/>
            <w:shd w:val="clear" w:color="auto" w:fill="auto"/>
          </w:tcPr>
          <w:p w:rsidR="009B2E57" w:rsidRDefault="009B2E57" w:rsidP="00904A14">
            <w:pPr>
              <w:jc w:val="both"/>
              <w:rPr>
                <w:rFonts w:ascii="Arial" w:hAnsi="Arial" w:cs="Arial"/>
                <w:szCs w:val="24"/>
              </w:rPr>
            </w:pPr>
            <w:r w:rsidRPr="00A61F56">
              <w:rPr>
                <w:rFonts w:ascii="Arial" w:hAnsi="Arial" w:cs="Arial"/>
                <w:b/>
                <w:szCs w:val="24"/>
              </w:rPr>
              <w:t xml:space="preserve">Program Requirements </w:t>
            </w:r>
            <w:r w:rsidRPr="00A61F56">
              <w:rPr>
                <w:rFonts w:ascii="Arial" w:hAnsi="Arial" w:cs="Arial"/>
                <w:szCs w:val="24"/>
              </w:rPr>
              <w:t>means Title III</w:t>
            </w:r>
            <w:r>
              <w:rPr>
                <w:rFonts w:ascii="Arial" w:hAnsi="Arial" w:cs="Arial"/>
                <w:szCs w:val="24"/>
              </w:rPr>
              <w:t>C</w:t>
            </w:r>
            <w:r w:rsidRPr="00A61F56">
              <w:rPr>
                <w:rFonts w:ascii="Arial" w:hAnsi="Arial" w:cs="Arial"/>
                <w:szCs w:val="24"/>
              </w:rPr>
              <w:t xml:space="preserve"> program requirements found in the </w:t>
            </w:r>
          </w:p>
          <w:p w:rsidR="009B2E57" w:rsidRDefault="009B2E57" w:rsidP="009B2E57">
            <w:pPr>
              <w:pStyle w:val="ListParagraph"/>
              <w:numPr>
                <w:ilvl w:val="0"/>
                <w:numId w:val="9"/>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r>
              <w:rPr>
                <w:rFonts w:ascii="Arial" w:hAnsi="Arial" w:cs="Arial"/>
                <w:szCs w:val="24"/>
              </w:rPr>
              <w:t>OAA)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9"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9B2E57" w:rsidRDefault="009B2E57" w:rsidP="009B2E57">
            <w:pPr>
              <w:pStyle w:val="ListParagraph"/>
              <w:numPr>
                <w:ilvl w:val="0"/>
                <w:numId w:val="9"/>
              </w:numPr>
              <w:rPr>
                <w:rFonts w:ascii="Arial" w:hAnsi="Arial" w:cs="Arial"/>
                <w:spacing w:val="22"/>
                <w:szCs w:val="24"/>
              </w:rPr>
            </w:pPr>
            <w:r>
              <w:rPr>
                <w:rFonts w:ascii="Arial" w:hAnsi="Arial" w:cs="Arial"/>
                <w:szCs w:val="24"/>
              </w:rPr>
              <w:t xml:space="preserve">Older Californians Act  </w:t>
            </w:r>
            <w:hyperlink r:id="rId10" w:history="1">
              <w:r>
                <w:rPr>
                  <w:rStyle w:val="Hyperlink"/>
                  <w:rFonts w:ascii="Arial" w:hAnsi="Arial" w:cs="Arial"/>
                  <w:szCs w:val="24"/>
                </w:rPr>
                <w:t>https://www.aging.ca.gov/AboutCDA/Older_CA_Act.aspx</w:t>
              </w:r>
            </w:hyperlink>
            <w:r>
              <w:rPr>
                <w:rFonts w:ascii="Arial" w:hAnsi="Arial" w:cs="Arial"/>
                <w:szCs w:val="24"/>
              </w:rPr>
              <w:t>;</w:t>
            </w:r>
          </w:p>
          <w:p w:rsidR="009B2E57" w:rsidRDefault="009B2E57" w:rsidP="009B2E57">
            <w:pPr>
              <w:pStyle w:val="ListParagraph"/>
              <w:numPr>
                <w:ilvl w:val="0"/>
                <w:numId w:val="9"/>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9B2E57" w:rsidRDefault="009B2E57" w:rsidP="009B2E57">
            <w:pPr>
              <w:pStyle w:val="ListParagraph"/>
              <w:numPr>
                <w:ilvl w:val="0"/>
                <w:numId w:val="9"/>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(22 CCR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9B2E57" w:rsidRDefault="009B2E57" w:rsidP="009B2E57">
            <w:pPr>
              <w:pStyle w:val="ListParagraph"/>
              <w:numPr>
                <w:ilvl w:val="0"/>
                <w:numId w:val="9"/>
              </w:numPr>
              <w:jc w:val="both"/>
              <w:rPr>
                <w:rFonts w:ascii="Arial" w:hAnsi="Arial" w:cs="Arial"/>
                <w:b/>
                <w:bCs/>
                <w:szCs w:val="24"/>
              </w:rPr>
            </w:pPr>
            <w:r>
              <w:rPr>
                <w:rFonts w:ascii="Arial" w:hAnsi="Arial" w:cs="Arial"/>
                <w:szCs w:val="24"/>
              </w:rPr>
              <w:t>California Department of Aging (CDA) Prog</w:t>
            </w:r>
            <w:r>
              <w:rPr>
                <w:rFonts w:ascii="Arial" w:hAnsi="Arial" w:cs="Arial"/>
                <w:spacing w:val="2"/>
                <w:szCs w:val="24"/>
              </w:rPr>
              <w:t>r</w:t>
            </w:r>
            <w:r>
              <w:rPr>
                <w:rFonts w:ascii="Arial" w:hAnsi="Arial" w:cs="Arial"/>
                <w:szCs w:val="24"/>
              </w:rPr>
              <w:t>am Memoranda</w:t>
            </w:r>
          </w:p>
          <w:p w:rsidR="009B2E57" w:rsidRDefault="009B2E57" w:rsidP="009B2E57">
            <w:pPr>
              <w:pStyle w:val="ListParagraph"/>
              <w:numPr>
                <w:ilvl w:val="0"/>
                <w:numId w:val="9"/>
              </w:numPr>
              <w:jc w:val="both"/>
              <w:rPr>
                <w:rFonts w:ascii="Arial" w:hAnsi="Arial" w:cs="Arial"/>
                <w:b/>
                <w:bCs/>
                <w:szCs w:val="24"/>
              </w:rPr>
            </w:pPr>
            <w:r>
              <w:rPr>
                <w:rFonts w:ascii="Arial" w:hAnsi="Arial" w:cs="Arial"/>
              </w:rPr>
              <w:t>CDA Title III Program Manual</w:t>
            </w:r>
          </w:p>
          <w:p w:rsidR="009B2E57" w:rsidRDefault="009B2E57" w:rsidP="009B2E57">
            <w:pPr>
              <w:pStyle w:val="ListParagraph"/>
              <w:numPr>
                <w:ilvl w:val="0"/>
                <w:numId w:val="9"/>
              </w:numPr>
              <w:jc w:val="both"/>
              <w:rPr>
                <w:rFonts w:ascii="Arial" w:hAnsi="Arial" w:cs="Arial"/>
                <w:b/>
                <w:bCs/>
                <w:szCs w:val="24"/>
              </w:rPr>
            </w:pPr>
            <w:r>
              <w:rPr>
                <w:rFonts w:ascii="Arial" w:hAnsi="Arial" w:cs="Arial"/>
              </w:rPr>
              <w:t>Occupational Safety and Health Administration (OSHA) requirements;</w:t>
            </w:r>
          </w:p>
          <w:p w:rsidR="009B2E57" w:rsidRPr="00B777E1" w:rsidRDefault="009B2E57" w:rsidP="009B2E57">
            <w:pPr>
              <w:pStyle w:val="ListParagraph"/>
              <w:numPr>
                <w:ilvl w:val="0"/>
                <w:numId w:val="9"/>
              </w:numPr>
            </w:pPr>
            <w:r w:rsidRPr="00B777E1">
              <w:rPr>
                <w:rFonts w:ascii="Arial" w:hAnsi="Arial" w:cs="Arial"/>
                <w:szCs w:val="24"/>
              </w:rPr>
              <w:t>San Mateo County Health System policies and procedures</w:t>
            </w:r>
          </w:p>
        </w:tc>
      </w:tr>
      <w:tr w:rsidR="009B2E57" w:rsidTr="0007342B">
        <w:trPr>
          <w:cantSplit/>
        </w:trPr>
        <w:tc>
          <w:tcPr>
            <w:tcW w:w="630" w:type="dxa"/>
            <w:shd w:val="clear" w:color="auto" w:fill="auto"/>
          </w:tcPr>
          <w:p w:rsidR="009B2E57" w:rsidRDefault="009B2E57">
            <w:pPr>
              <w:jc w:val="right"/>
              <w:rPr>
                <w:rFonts w:ascii="Arial" w:hAnsi="Arial" w:cs="Arial"/>
              </w:rPr>
            </w:pPr>
          </w:p>
        </w:tc>
        <w:tc>
          <w:tcPr>
            <w:tcW w:w="8820" w:type="dxa"/>
            <w:gridSpan w:val="11"/>
            <w:shd w:val="clear" w:color="auto" w:fill="auto"/>
          </w:tcPr>
          <w:p w:rsidR="009B2E57" w:rsidRDefault="009B2E57" w:rsidP="00324467">
            <w:pPr>
              <w:pStyle w:val="Header"/>
              <w:tabs>
                <w:tab w:val="clear" w:pos="4320"/>
                <w:tab w:val="clear" w:pos="8640"/>
              </w:tabs>
              <w:jc w:val="both"/>
              <w:rPr>
                <w:rFonts w:ascii="Arial" w:hAnsi="Arial" w:cs="Arial"/>
              </w:rPr>
            </w:pPr>
          </w:p>
        </w:tc>
      </w:tr>
      <w:tr w:rsidR="009B2E57" w:rsidTr="0007342B">
        <w:trPr>
          <w:cantSplit/>
        </w:trPr>
        <w:tc>
          <w:tcPr>
            <w:tcW w:w="9450" w:type="dxa"/>
            <w:gridSpan w:val="12"/>
            <w:shd w:val="clear" w:color="auto" w:fill="auto"/>
          </w:tcPr>
          <w:p w:rsidR="009B2E57" w:rsidRPr="003F311A" w:rsidRDefault="009B2E57" w:rsidP="003F311A">
            <w:pPr>
              <w:jc w:val="both"/>
              <w:rPr>
                <w:rFonts w:ascii="Arial" w:hAnsi="Arial" w:cs="Arial"/>
                <w:szCs w:val="24"/>
              </w:rPr>
            </w:pPr>
            <w:r w:rsidRPr="003F311A">
              <w:rPr>
                <w:rFonts w:ascii="Arial" w:hAnsi="Arial" w:cs="Arial"/>
                <w:b/>
                <w:szCs w:val="24"/>
              </w:rPr>
              <w:t>The California Statewide Guidelines for Legal Assistance dated April 2015</w:t>
            </w:r>
            <w:r w:rsidRPr="003F311A">
              <w:rPr>
                <w:rFonts w:ascii="Arial" w:hAnsi="Arial" w:cs="Arial"/>
                <w:szCs w:val="24"/>
              </w:rPr>
              <w:t xml:space="preserve"> is the source document for Area Agencies on Aging (AAA) and Legal Services Providers (LSP) on the delivery of quality legal assistance to older individuals, pursuant to the OAA of 1965. </w:t>
            </w:r>
            <w:r w:rsidR="00593597">
              <w:rPr>
                <w:rFonts w:ascii="Arial" w:hAnsi="Arial" w:cs="Arial"/>
                <w:szCs w:val="24"/>
              </w:rPr>
              <w:t>Enclosure #15.</w:t>
            </w:r>
          </w:p>
        </w:tc>
      </w:tr>
      <w:tr w:rsidR="009B2E57" w:rsidTr="0007342B">
        <w:trPr>
          <w:cantSplit/>
        </w:trPr>
        <w:tc>
          <w:tcPr>
            <w:tcW w:w="630" w:type="dxa"/>
            <w:shd w:val="clear" w:color="auto" w:fill="auto"/>
          </w:tcPr>
          <w:p w:rsidR="009B2E57" w:rsidRDefault="009B2E57">
            <w:pPr>
              <w:jc w:val="right"/>
              <w:rPr>
                <w:rFonts w:ascii="Arial" w:hAnsi="Arial" w:cs="Arial"/>
              </w:rPr>
            </w:pPr>
          </w:p>
        </w:tc>
        <w:tc>
          <w:tcPr>
            <w:tcW w:w="8820" w:type="dxa"/>
            <w:gridSpan w:val="11"/>
            <w:shd w:val="clear" w:color="auto" w:fill="auto"/>
          </w:tcPr>
          <w:p w:rsidR="009B2E57" w:rsidRDefault="009B2E57" w:rsidP="00324467">
            <w:pPr>
              <w:pStyle w:val="Header"/>
              <w:tabs>
                <w:tab w:val="clear" w:pos="4320"/>
                <w:tab w:val="clear" w:pos="8640"/>
              </w:tabs>
              <w:jc w:val="both"/>
              <w:rPr>
                <w:rFonts w:ascii="Arial" w:hAnsi="Arial" w:cs="Arial"/>
              </w:rPr>
            </w:pPr>
          </w:p>
        </w:tc>
      </w:tr>
      <w:tr w:rsidR="009B2E57" w:rsidTr="0007342B">
        <w:trPr>
          <w:cantSplit/>
        </w:trPr>
        <w:tc>
          <w:tcPr>
            <w:tcW w:w="9450" w:type="dxa"/>
            <w:gridSpan w:val="12"/>
            <w:shd w:val="clear" w:color="auto" w:fill="auto"/>
          </w:tcPr>
          <w:p w:rsidR="009B2E57" w:rsidRPr="00A86C22" w:rsidRDefault="009B2E57" w:rsidP="00324467">
            <w:pPr>
              <w:pStyle w:val="Header"/>
              <w:tabs>
                <w:tab w:val="clear" w:pos="4320"/>
                <w:tab w:val="clear" w:pos="8640"/>
              </w:tabs>
              <w:jc w:val="both"/>
              <w:rPr>
                <w:rFonts w:ascii="Arial" w:hAnsi="Arial" w:cs="Arial"/>
              </w:rPr>
            </w:pPr>
            <w:r w:rsidRPr="00A86C22">
              <w:rPr>
                <w:rFonts w:ascii="Arial" w:hAnsi="Arial" w:cs="Arial"/>
              </w:rPr>
              <w:t xml:space="preserve">Services must be provided in accordance with CDA specifications for Legal Assistance contained in the Title III Program Manual.  In addition, if applicant receives any Legal Services Corporation funding, applicant must adhere to the provisions of the FY 1996 Appropriations Bill which prohibits certain systems advocacy activities.  </w:t>
            </w:r>
          </w:p>
        </w:tc>
      </w:tr>
      <w:tr w:rsidR="009B2E57" w:rsidTr="0007342B">
        <w:trPr>
          <w:cantSplit/>
        </w:trPr>
        <w:tc>
          <w:tcPr>
            <w:tcW w:w="630" w:type="dxa"/>
            <w:shd w:val="clear" w:color="auto" w:fill="auto"/>
          </w:tcPr>
          <w:p w:rsidR="009B2E57" w:rsidRDefault="009B2E57">
            <w:pPr>
              <w:jc w:val="right"/>
              <w:rPr>
                <w:rFonts w:ascii="Arial" w:hAnsi="Arial" w:cs="Arial"/>
              </w:rPr>
            </w:pPr>
          </w:p>
        </w:tc>
        <w:tc>
          <w:tcPr>
            <w:tcW w:w="8820" w:type="dxa"/>
            <w:gridSpan w:val="11"/>
            <w:shd w:val="clear" w:color="auto" w:fill="auto"/>
          </w:tcPr>
          <w:p w:rsidR="009B2E57" w:rsidRPr="00A86C22" w:rsidRDefault="009B2E57" w:rsidP="00324467">
            <w:pPr>
              <w:pStyle w:val="Header"/>
              <w:tabs>
                <w:tab w:val="clear" w:pos="4320"/>
                <w:tab w:val="clear" w:pos="8640"/>
              </w:tabs>
              <w:jc w:val="both"/>
              <w:rPr>
                <w:rFonts w:ascii="Arial" w:hAnsi="Arial" w:cs="Arial"/>
              </w:rPr>
            </w:pPr>
          </w:p>
        </w:tc>
      </w:tr>
      <w:tr w:rsidR="009B2E57" w:rsidTr="0007342B">
        <w:trPr>
          <w:cantSplit/>
        </w:trPr>
        <w:tc>
          <w:tcPr>
            <w:tcW w:w="9450" w:type="dxa"/>
            <w:gridSpan w:val="12"/>
            <w:shd w:val="clear" w:color="auto" w:fill="auto"/>
          </w:tcPr>
          <w:p w:rsidR="009B2E57" w:rsidRPr="00462C6F" w:rsidRDefault="009B2E57" w:rsidP="003F311A">
            <w:pPr>
              <w:jc w:val="both"/>
              <w:rPr>
                <w:rFonts w:ascii="Arial" w:hAnsi="Arial" w:cs="Arial"/>
                <w:szCs w:val="24"/>
              </w:rPr>
            </w:pPr>
            <w:r w:rsidRPr="00462C6F">
              <w:rPr>
                <w:rFonts w:ascii="Arial" w:hAnsi="Arial" w:cs="Arial"/>
                <w:b/>
                <w:bCs/>
                <w:szCs w:val="24"/>
              </w:rPr>
              <w:t xml:space="preserve">Title IIIB (Supportive Services) </w:t>
            </w:r>
            <w:r w:rsidRPr="00462C6F">
              <w:rPr>
                <w:rFonts w:ascii="Arial" w:hAnsi="Arial" w:cs="Arial"/>
                <w:szCs w:val="24"/>
              </w:rPr>
              <w:t>means a variety of services in</w:t>
            </w:r>
            <w:r w:rsidRPr="00462C6F">
              <w:rPr>
                <w:rFonts w:ascii="Arial" w:hAnsi="Arial" w:cs="Arial"/>
                <w:spacing w:val="1"/>
                <w:szCs w:val="24"/>
              </w:rPr>
              <w:t>cl</w:t>
            </w:r>
            <w:r w:rsidRPr="00462C6F">
              <w:rPr>
                <w:rFonts w:ascii="Arial" w:hAnsi="Arial" w:cs="Arial"/>
                <w:szCs w:val="24"/>
              </w:rPr>
              <w:t xml:space="preserve">uding, but not limited to: personal </w:t>
            </w:r>
            <w:r w:rsidRPr="00462C6F">
              <w:rPr>
                <w:rFonts w:ascii="Arial" w:hAnsi="Arial" w:cs="Arial"/>
                <w:spacing w:val="1"/>
                <w:szCs w:val="24"/>
              </w:rPr>
              <w:t>c</w:t>
            </w:r>
            <w:r w:rsidRPr="00462C6F">
              <w:rPr>
                <w:rFonts w:ascii="Arial" w:hAnsi="Arial" w:cs="Arial"/>
                <w:szCs w:val="24"/>
              </w:rPr>
              <w:t>are, homemaker, chore, adult day health care, case management, assisted transportatio</w:t>
            </w:r>
            <w:r w:rsidRPr="00462C6F">
              <w:rPr>
                <w:rFonts w:ascii="Arial" w:hAnsi="Arial" w:cs="Arial"/>
                <w:spacing w:val="-1"/>
                <w:szCs w:val="24"/>
              </w:rPr>
              <w:t>n</w:t>
            </w:r>
            <w:r w:rsidRPr="00462C6F">
              <w:rPr>
                <w:rFonts w:ascii="Arial" w:hAnsi="Arial" w:cs="Arial"/>
                <w:szCs w:val="24"/>
              </w:rPr>
              <w:t>, transportation, legal as</w:t>
            </w:r>
            <w:r w:rsidRPr="00462C6F">
              <w:rPr>
                <w:rFonts w:ascii="Arial" w:hAnsi="Arial" w:cs="Arial"/>
                <w:spacing w:val="1"/>
                <w:szCs w:val="24"/>
              </w:rPr>
              <w:t>s</w:t>
            </w:r>
            <w:r w:rsidRPr="00462C6F">
              <w:rPr>
                <w:rFonts w:ascii="Arial" w:hAnsi="Arial" w:cs="Arial"/>
                <w:spacing w:val="-1"/>
                <w:szCs w:val="24"/>
              </w:rPr>
              <w:t>i</w:t>
            </w:r>
            <w:r w:rsidRPr="00462C6F">
              <w:rPr>
                <w:rFonts w:ascii="Arial" w:hAnsi="Arial" w:cs="Arial"/>
                <w:szCs w:val="24"/>
              </w:rPr>
              <w:t>stance, information and</w:t>
            </w:r>
            <w:r w:rsidRPr="00462C6F">
              <w:rPr>
                <w:rFonts w:ascii="Arial" w:hAnsi="Arial" w:cs="Arial"/>
                <w:spacing w:val="5"/>
                <w:szCs w:val="24"/>
              </w:rPr>
              <w:t xml:space="preserve"> </w:t>
            </w:r>
            <w:r w:rsidRPr="00462C6F">
              <w:rPr>
                <w:rFonts w:ascii="Arial" w:hAnsi="Arial" w:cs="Arial"/>
                <w:szCs w:val="24"/>
              </w:rPr>
              <w:t>assistance, outrea</w:t>
            </w:r>
            <w:r w:rsidRPr="00462C6F">
              <w:rPr>
                <w:rFonts w:ascii="Arial" w:hAnsi="Arial" w:cs="Arial"/>
                <w:spacing w:val="1"/>
                <w:szCs w:val="24"/>
              </w:rPr>
              <w:t>c</w:t>
            </w:r>
            <w:r w:rsidRPr="00462C6F">
              <w:rPr>
                <w:rFonts w:ascii="Arial" w:hAnsi="Arial" w:cs="Arial"/>
                <w:szCs w:val="24"/>
              </w:rPr>
              <w:t>h, and</w:t>
            </w:r>
            <w:r w:rsidRPr="00462C6F">
              <w:rPr>
                <w:rFonts w:ascii="Arial" w:hAnsi="Arial" w:cs="Arial"/>
                <w:spacing w:val="5"/>
                <w:szCs w:val="24"/>
              </w:rPr>
              <w:t xml:space="preserve"> </w:t>
            </w:r>
            <w:r w:rsidRPr="00462C6F">
              <w:rPr>
                <w:rFonts w:ascii="Arial" w:hAnsi="Arial" w:cs="Arial"/>
                <w:szCs w:val="24"/>
              </w:rPr>
              <w:t>long-term care ombudsman advocacy,</w:t>
            </w:r>
            <w:r w:rsidRPr="00462C6F">
              <w:rPr>
                <w:rFonts w:ascii="Arial" w:hAnsi="Arial" w:cs="Arial"/>
                <w:spacing w:val="1"/>
                <w:szCs w:val="24"/>
              </w:rPr>
              <w:t xml:space="preserve"> </w:t>
            </w:r>
            <w:r w:rsidRPr="00462C6F">
              <w:rPr>
                <w:rFonts w:ascii="Arial" w:hAnsi="Arial" w:cs="Arial"/>
                <w:szCs w:val="24"/>
              </w:rPr>
              <w:t>as</w:t>
            </w:r>
            <w:r w:rsidRPr="00462C6F">
              <w:rPr>
                <w:rFonts w:ascii="Arial" w:hAnsi="Arial" w:cs="Arial"/>
                <w:spacing w:val="1"/>
                <w:szCs w:val="24"/>
              </w:rPr>
              <w:t xml:space="preserve"> </w:t>
            </w:r>
            <w:r w:rsidRPr="00462C6F">
              <w:rPr>
                <w:rFonts w:ascii="Arial" w:hAnsi="Arial" w:cs="Arial"/>
                <w:szCs w:val="24"/>
              </w:rPr>
              <w:t>defined</w:t>
            </w:r>
            <w:r w:rsidRPr="00462C6F">
              <w:rPr>
                <w:rFonts w:ascii="Arial" w:hAnsi="Arial" w:cs="Arial"/>
                <w:spacing w:val="1"/>
                <w:szCs w:val="24"/>
              </w:rPr>
              <w:t xml:space="preserve"> </w:t>
            </w:r>
            <w:r w:rsidRPr="00462C6F">
              <w:rPr>
                <w:rFonts w:ascii="Arial" w:hAnsi="Arial" w:cs="Arial"/>
                <w:szCs w:val="24"/>
              </w:rPr>
              <w:t>in</w:t>
            </w:r>
            <w:r w:rsidRPr="00462C6F">
              <w:rPr>
                <w:rFonts w:ascii="Arial" w:hAnsi="Arial" w:cs="Arial"/>
                <w:spacing w:val="1"/>
                <w:szCs w:val="24"/>
              </w:rPr>
              <w:t xml:space="preserve"> </w:t>
            </w:r>
            <w:r w:rsidRPr="00462C6F">
              <w:rPr>
                <w:rFonts w:ascii="Arial" w:hAnsi="Arial" w:cs="Arial"/>
                <w:szCs w:val="24"/>
              </w:rPr>
              <w:t>the National Aging Prog</w:t>
            </w:r>
            <w:r w:rsidRPr="00462C6F">
              <w:rPr>
                <w:rFonts w:ascii="Arial" w:hAnsi="Arial" w:cs="Arial"/>
                <w:spacing w:val="2"/>
                <w:szCs w:val="24"/>
              </w:rPr>
              <w:t>r</w:t>
            </w:r>
            <w:r w:rsidRPr="00462C6F">
              <w:rPr>
                <w:rFonts w:ascii="Arial" w:hAnsi="Arial" w:cs="Arial"/>
                <w:szCs w:val="24"/>
              </w:rPr>
              <w:t>a</w:t>
            </w:r>
            <w:r w:rsidRPr="00462C6F">
              <w:rPr>
                <w:rFonts w:ascii="Arial" w:hAnsi="Arial" w:cs="Arial"/>
                <w:spacing w:val="2"/>
                <w:szCs w:val="24"/>
              </w:rPr>
              <w:t>m</w:t>
            </w:r>
            <w:r w:rsidRPr="00462C6F">
              <w:rPr>
                <w:rFonts w:ascii="Arial" w:hAnsi="Arial" w:cs="Arial"/>
                <w:szCs w:val="24"/>
              </w:rPr>
              <w:t>s Informat</w:t>
            </w:r>
            <w:r w:rsidRPr="00462C6F">
              <w:rPr>
                <w:rFonts w:ascii="Arial" w:hAnsi="Arial" w:cs="Arial"/>
                <w:spacing w:val="-2"/>
                <w:szCs w:val="24"/>
              </w:rPr>
              <w:t>i</w:t>
            </w:r>
            <w:r w:rsidRPr="00462C6F">
              <w:rPr>
                <w:rFonts w:ascii="Arial" w:hAnsi="Arial" w:cs="Arial"/>
                <w:szCs w:val="24"/>
              </w:rPr>
              <w:t>on Syste</w:t>
            </w:r>
            <w:r w:rsidRPr="00462C6F">
              <w:rPr>
                <w:rFonts w:ascii="Arial" w:hAnsi="Arial" w:cs="Arial"/>
                <w:spacing w:val="2"/>
                <w:szCs w:val="24"/>
              </w:rPr>
              <w:t>m</w:t>
            </w:r>
            <w:r w:rsidRPr="00462C6F">
              <w:rPr>
                <w:rFonts w:ascii="Arial" w:hAnsi="Arial" w:cs="Arial"/>
                <w:szCs w:val="24"/>
              </w:rPr>
              <w:t>s (NAPIS) categories and National O</w:t>
            </w:r>
            <w:r w:rsidRPr="00462C6F">
              <w:rPr>
                <w:rFonts w:ascii="Arial" w:hAnsi="Arial" w:cs="Arial"/>
                <w:spacing w:val="1"/>
                <w:szCs w:val="24"/>
              </w:rPr>
              <w:t>m</w:t>
            </w:r>
            <w:r w:rsidRPr="00462C6F">
              <w:rPr>
                <w:rFonts w:ascii="Arial" w:hAnsi="Arial" w:cs="Arial"/>
                <w:szCs w:val="24"/>
              </w:rPr>
              <w:t>budsman Reporting System (NORS).  [OAA §321(a)].</w:t>
            </w:r>
          </w:p>
        </w:tc>
      </w:tr>
      <w:tr w:rsidR="009B2E57" w:rsidTr="0007342B">
        <w:trPr>
          <w:cantSplit/>
        </w:trPr>
        <w:tc>
          <w:tcPr>
            <w:tcW w:w="630" w:type="dxa"/>
            <w:shd w:val="clear" w:color="auto" w:fill="auto"/>
          </w:tcPr>
          <w:p w:rsidR="009B2E57" w:rsidRDefault="009B2E57">
            <w:pPr>
              <w:jc w:val="right"/>
              <w:rPr>
                <w:rFonts w:ascii="Arial" w:hAnsi="Arial" w:cs="Arial"/>
              </w:rPr>
            </w:pPr>
          </w:p>
        </w:tc>
        <w:tc>
          <w:tcPr>
            <w:tcW w:w="8820" w:type="dxa"/>
            <w:gridSpan w:val="11"/>
            <w:shd w:val="clear" w:color="auto" w:fill="auto"/>
          </w:tcPr>
          <w:p w:rsidR="009B2E57" w:rsidRDefault="009B2E57" w:rsidP="00324467">
            <w:pPr>
              <w:pStyle w:val="Header"/>
              <w:tabs>
                <w:tab w:val="clear" w:pos="4320"/>
                <w:tab w:val="clear" w:pos="8640"/>
              </w:tabs>
              <w:jc w:val="both"/>
              <w:rPr>
                <w:rFonts w:ascii="Arial" w:hAnsi="Arial" w:cs="Arial"/>
              </w:rPr>
            </w:pPr>
          </w:p>
        </w:tc>
      </w:tr>
      <w:tr w:rsidR="009B2E57" w:rsidTr="0007342B">
        <w:trPr>
          <w:cantSplit/>
        </w:trPr>
        <w:tc>
          <w:tcPr>
            <w:tcW w:w="9450" w:type="dxa"/>
            <w:gridSpan w:val="12"/>
            <w:shd w:val="clear" w:color="auto" w:fill="auto"/>
          </w:tcPr>
          <w:p w:rsidR="009B2E57" w:rsidRPr="00462C6F" w:rsidRDefault="009B2E57" w:rsidP="003F311A">
            <w:pPr>
              <w:widowControl w:val="0"/>
              <w:autoSpaceDE w:val="0"/>
              <w:autoSpaceDN w:val="0"/>
              <w:adjustRightInd w:val="0"/>
              <w:spacing w:line="239" w:lineRule="auto"/>
              <w:ind w:left="1" w:right="45"/>
              <w:jc w:val="both"/>
              <w:rPr>
                <w:rFonts w:ascii="Arial" w:hAnsi="Arial" w:cs="Arial"/>
                <w:szCs w:val="24"/>
              </w:rPr>
            </w:pPr>
            <w:r w:rsidRPr="00462C6F">
              <w:rPr>
                <w:rFonts w:ascii="Arial" w:hAnsi="Arial" w:cs="Arial"/>
                <w:b/>
                <w:bCs/>
                <w:szCs w:val="24"/>
              </w:rPr>
              <w:t xml:space="preserve">Priority Services for Title IIIB </w:t>
            </w:r>
            <w:r w:rsidRPr="00462C6F">
              <w:rPr>
                <w:rFonts w:ascii="Arial" w:hAnsi="Arial" w:cs="Arial"/>
                <w:szCs w:val="24"/>
              </w:rPr>
              <w:t>means those services associated with access to servic</w:t>
            </w:r>
            <w:r w:rsidRPr="00462C6F">
              <w:rPr>
                <w:rFonts w:ascii="Arial" w:hAnsi="Arial" w:cs="Arial"/>
                <w:spacing w:val="1"/>
                <w:szCs w:val="24"/>
              </w:rPr>
              <w:t>e</w:t>
            </w:r>
            <w:r w:rsidRPr="00462C6F">
              <w:rPr>
                <w:rFonts w:ascii="Arial" w:hAnsi="Arial" w:cs="Arial"/>
                <w:szCs w:val="24"/>
              </w:rPr>
              <w:t>s (transportation, outreach, information and a</w:t>
            </w:r>
            <w:r w:rsidRPr="00462C6F">
              <w:rPr>
                <w:rFonts w:ascii="Arial" w:hAnsi="Arial" w:cs="Arial"/>
                <w:spacing w:val="1"/>
                <w:szCs w:val="24"/>
              </w:rPr>
              <w:t>s</w:t>
            </w:r>
            <w:r w:rsidRPr="00462C6F">
              <w:rPr>
                <w:rFonts w:ascii="Arial" w:hAnsi="Arial" w:cs="Arial"/>
                <w:szCs w:val="24"/>
              </w:rPr>
              <w:t>sistance and case managemen</w:t>
            </w:r>
            <w:r w:rsidRPr="00462C6F">
              <w:rPr>
                <w:rFonts w:ascii="Arial" w:hAnsi="Arial" w:cs="Arial"/>
                <w:spacing w:val="2"/>
                <w:szCs w:val="24"/>
              </w:rPr>
              <w:t>t</w:t>
            </w:r>
            <w:r w:rsidRPr="00462C6F">
              <w:rPr>
                <w:rFonts w:ascii="Arial" w:hAnsi="Arial" w:cs="Arial"/>
                <w:szCs w:val="24"/>
              </w:rPr>
              <w:t>); in-home services inclu</w:t>
            </w:r>
            <w:r w:rsidRPr="00462C6F">
              <w:rPr>
                <w:rFonts w:ascii="Arial" w:hAnsi="Arial" w:cs="Arial"/>
                <w:spacing w:val="1"/>
                <w:szCs w:val="24"/>
              </w:rPr>
              <w:t>d</w:t>
            </w:r>
            <w:r w:rsidRPr="00462C6F">
              <w:rPr>
                <w:rFonts w:ascii="Arial" w:hAnsi="Arial" w:cs="Arial"/>
                <w:szCs w:val="24"/>
              </w:rPr>
              <w:t>ing supportive services such as respite and visiting, for families of older individu</w:t>
            </w:r>
            <w:r w:rsidRPr="00462C6F">
              <w:rPr>
                <w:rFonts w:ascii="Arial" w:hAnsi="Arial" w:cs="Arial"/>
                <w:spacing w:val="1"/>
                <w:szCs w:val="24"/>
              </w:rPr>
              <w:t>a</w:t>
            </w:r>
            <w:r w:rsidRPr="00462C6F">
              <w:rPr>
                <w:rFonts w:ascii="Arial" w:hAnsi="Arial" w:cs="Arial"/>
                <w:szCs w:val="24"/>
              </w:rPr>
              <w:t>ls who are victims of Alzheimer’s disease and</w:t>
            </w:r>
            <w:r w:rsidRPr="00462C6F">
              <w:rPr>
                <w:rFonts w:ascii="Arial" w:hAnsi="Arial" w:cs="Arial"/>
                <w:spacing w:val="2"/>
                <w:szCs w:val="24"/>
              </w:rPr>
              <w:t xml:space="preserve"> r</w:t>
            </w:r>
            <w:r w:rsidRPr="00462C6F">
              <w:rPr>
                <w:rFonts w:ascii="Arial" w:hAnsi="Arial" w:cs="Arial"/>
                <w:szCs w:val="24"/>
              </w:rPr>
              <w:t>elated disorders involving neurologi</w:t>
            </w:r>
            <w:r w:rsidRPr="00462C6F">
              <w:rPr>
                <w:rFonts w:ascii="Arial" w:hAnsi="Arial" w:cs="Arial"/>
                <w:spacing w:val="1"/>
                <w:szCs w:val="24"/>
              </w:rPr>
              <w:t>c</w:t>
            </w:r>
            <w:r w:rsidRPr="00462C6F">
              <w:rPr>
                <w:rFonts w:ascii="Arial" w:hAnsi="Arial" w:cs="Arial"/>
                <w:szCs w:val="24"/>
              </w:rPr>
              <w:t>al and organic brain dysfunction; and legal assistance.</w:t>
            </w:r>
          </w:p>
        </w:tc>
      </w:tr>
      <w:tr w:rsidR="009B2E57" w:rsidTr="0007342B">
        <w:trPr>
          <w:cantSplit/>
        </w:trPr>
        <w:tc>
          <w:tcPr>
            <w:tcW w:w="9450" w:type="dxa"/>
            <w:gridSpan w:val="12"/>
            <w:shd w:val="clear" w:color="auto" w:fill="auto"/>
          </w:tcPr>
          <w:p w:rsidR="009B2E57" w:rsidRPr="00462C6F" w:rsidRDefault="009B2E57" w:rsidP="003F311A">
            <w:pPr>
              <w:widowControl w:val="0"/>
              <w:autoSpaceDE w:val="0"/>
              <w:autoSpaceDN w:val="0"/>
              <w:adjustRightInd w:val="0"/>
              <w:spacing w:line="239" w:lineRule="auto"/>
              <w:ind w:left="1" w:right="45"/>
              <w:jc w:val="both"/>
              <w:rPr>
                <w:rFonts w:ascii="Arial" w:hAnsi="Arial" w:cs="Arial"/>
                <w:b/>
                <w:bCs/>
                <w:szCs w:val="24"/>
              </w:rPr>
            </w:pPr>
          </w:p>
        </w:tc>
      </w:tr>
      <w:tr w:rsidR="009B2E57" w:rsidTr="0007342B">
        <w:trPr>
          <w:cantSplit/>
        </w:trPr>
        <w:tc>
          <w:tcPr>
            <w:tcW w:w="9450" w:type="dxa"/>
            <w:gridSpan w:val="12"/>
            <w:shd w:val="clear" w:color="auto" w:fill="auto"/>
          </w:tcPr>
          <w:p w:rsidR="009B2E57" w:rsidRDefault="009B2E57">
            <w:r w:rsidRPr="00D81948">
              <w:rPr>
                <w:rFonts w:ascii="Arial" w:hAnsi="Arial" w:cs="Arial"/>
                <w:b/>
                <w:szCs w:val="24"/>
              </w:rPr>
              <w:t xml:space="preserve">Individuals with Severe </w:t>
            </w:r>
            <w:proofErr w:type="gramStart"/>
            <w:r w:rsidRPr="00D81948">
              <w:rPr>
                <w:rFonts w:ascii="Arial" w:hAnsi="Arial" w:cs="Arial"/>
                <w:b/>
                <w:szCs w:val="24"/>
              </w:rPr>
              <w:t>Disability(</w:t>
            </w:r>
            <w:proofErr w:type="spellStart"/>
            <w:proofErr w:type="gramEnd"/>
            <w:r w:rsidRPr="00D81948">
              <w:rPr>
                <w:rFonts w:ascii="Arial" w:hAnsi="Arial" w:cs="Arial"/>
                <w:b/>
                <w:szCs w:val="24"/>
              </w:rPr>
              <w:t>ies</w:t>
            </w:r>
            <w:proofErr w:type="spellEnd"/>
            <w:r w:rsidRPr="00D81948">
              <w:rPr>
                <w:rFonts w:ascii="Arial" w:hAnsi="Arial" w:cs="Arial"/>
                <w:b/>
                <w:szCs w:val="24"/>
              </w:rPr>
              <w:t>)</w:t>
            </w:r>
            <w:r w:rsidRPr="00D81948">
              <w:rPr>
                <w:rFonts w:ascii="Arial" w:hAnsi="Arial" w:cs="Arial"/>
                <w:szCs w:val="24"/>
              </w:rPr>
              <w:t xml:space="preserve"> means a person with a severe, chronic disability attributable to mental or physical impairment, that is likely to continue indefinitely and results in substantial functional limitation in three or more major life activities. [OAA §102(a)(48)]</w:t>
            </w:r>
          </w:p>
        </w:tc>
      </w:tr>
      <w:tr w:rsidR="009B2E57" w:rsidTr="00A86C22">
        <w:trPr>
          <w:cantSplit/>
        </w:trPr>
        <w:tc>
          <w:tcPr>
            <w:tcW w:w="630" w:type="dxa"/>
          </w:tcPr>
          <w:p w:rsidR="009B2E57" w:rsidRDefault="009B2E57">
            <w:pPr>
              <w:jc w:val="right"/>
              <w:rPr>
                <w:rFonts w:ascii="Arial" w:hAnsi="Arial" w:cs="Arial"/>
              </w:rPr>
            </w:pPr>
          </w:p>
        </w:tc>
        <w:tc>
          <w:tcPr>
            <w:tcW w:w="8820" w:type="dxa"/>
            <w:gridSpan w:val="11"/>
          </w:tcPr>
          <w:p w:rsidR="009B2E57" w:rsidRDefault="009B2E57" w:rsidP="00324467">
            <w:pPr>
              <w:pStyle w:val="Header"/>
              <w:tabs>
                <w:tab w:val="clear" w:pos="4320"/>
                <w:tab w:val="clear" w:pos="8640"/>
              </w:tabs>
              <w:jc w:val="both"/>
              <w:rPr>
                <w:rFonts w:ascii="Arial" w:hAnsi="Arial" w:cs="Arial"/>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r>
              <w:rPr>
                <w:rFonts w:ascii="Arial" w:hAnsi="Arial" w:cs="Arial"/>
              </w:rPr>
              <w:t>A.</w:t>
            </w:r>
          </w:p>
        </w:tc>
        <w:tc>
          <w:tcPr>
            <w:tcW w:w="8280" w:type="dxa"/>
            <w:gridSpan w:val="9"/>
          </w:tcPr>
          <w:p w:rsidR="009B2E57" w:rsidRPr="00127F1F" w:rsidRDefault="009B2E57" w:rsidP="003F311A">
            <w:pPr>
              <w:jc w:val="both"/>
              <w:rPr>
                <w:rFonts w:ascii="Arial" w:hAnsi="Arial" w:cs="Arial"/>
                <w:szCs w:val="24"/>
              </w:rPr>
            </w:pPr>
            <w:r w:rsidRPr="00462C6F">
              <w:rPr>
                <w:rFonts w:ascii="Arial" w:hAnsi="Arial" w:cs="Arial"/>
                <w:szCs w:val="24"/>
              </w:rPr>
              <w:t>Assurances Specific to Legal Se</w:t>
            </w:r>
            <w:r w:rsidRPr="00462C6F">
              <w:rPr>
                <w:rFonts w:ascii="Arial" w:hAnsi="Arial" w:cs="Arial"/>
                <w:spacing w:val="2"/>
                <w:szCs w:val="24"/>
              </w:rPr>
              <w:t>r</w:t>
            </w:r>
            <w:r w:rsidRPr="00462C6F">
              <w:rPr>
                <w:rFonts w:ascii="Arial" w:hAnsi="Arial" w:cs="Arial"/>
                <w:szCs w:val="24"/>
              </w:rPr>
              <w:t>vi</w:t>
            </w:r>
            <w:r w:rsidRPr="00462C6F">
              <w:rPr>
                <w:rFonts w:ascii="Arial" w:hAnsi="Arial" w:cs="Arial"/>
                <w:spacing w:val="-2"/>
                <w:szCs w:val="24"/>
              </w:rPr>
              <w:t>c</w:t>
            </w:r>
            <w:r w:rsidRPr="00462C6F">
              <w:rPr>
                <w:rFonts w:ascii="Arial" w:hAnsi="Arial" w:cs="Arial"/>
                <w:szCs w:val="24"/>
              </w:rPr>
              <w:t>es Providers (LSPs)</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8280" w:type="dxa"/>
            <w:gridSpan w:val="9"/>
          </w:tcPr>
          <w:p w:rsidR="009B2E57" w:rsidRPr="00462C6F" w:rsidRDefault="009B2E57" w:rsidP="003F311A">
            <w:pPr>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8280" w:type="dxa"/>
            <w:gridSpan w:val="9"/>
          </w:tcPr>
          <w:p w:rsidR="009B2E57" w:rsidRPr="00127F1F" w:rsidRDefault="009B2E57" w:rsidP="003F311A">
            <w:pPr>
              <w:jc w:val="both"/>
              <w:rPr>
                <w:rFonts w:ascii="Arial" w:hAnsi="Arial" w:cs="Arial"/>
                <w:szCs w:val="24"/>
              </w:rPr>
            </w:pPr>
            <w:r w:rsidRPr="00462C6F">
              <w:rPr>
                <w:rFonts w:ascii="Arial" w:hAnsi="Arial" w:cs="Arial"/>
                <w:szCs w:val="24"/>
              </w:rPr>
              <w:t>In accordance with OAA §731, the Contractor</w:t>
            </w:r>
            <w:r w:rsidRPr="00127F1F">
              <w:rPr>
                <w:rFonts w:ascii="Arial" w:hAnsi="Arial" w:cs="Arial"/>
                <w:szCs w:val="24"/>
              </w:rPr>
              <w:t xml:space="preserve"> </w:t>
            </w:r>
            <w:r w:rsidRPr="00462C6F">
              <w:rPr>
                <w:rFonts w:ascii="Arial" w:hAnsi="Arial" w:cs="Arial"/>
                <w:szCs w:val="24"/>
              </w:rPr>
              <w:t>shall assu</w:t>
            </w:r>
            <w:r w:rsidRPr="00127F1F">
              <w:rPr>
                <w:rFonts w:ascii="Arial" w:hAnsi="Arial" w:cs="Arial"/>
                <w:szCs w:val="24"/>
              </w:rPr>
              <w:t>r</w:t>
            </w:r>
            <w:r w:rsidRPr="00462C6F">
              <w:rPr>
                <w:rFonts w:ascii="Arial" w:hAnsi="Arial" w:cs="Arial"/>
                <w:szCs w:val="24"/>
              </w:rPr>
              <w:t>e that</w:t>
            </w:r>
            <w:r w:rsidRPr="00127F1F">
              <w:rPr>
                <w:rFonts w:ascii="Arial" w:hAnsi="Arial" w:cs="Arial"/>
                <w:szCs w:val="24"/>
              </w:rPr>
              <w:t xml:space="preserve"> </w:t>
            </w:r>
            <w:r w:rsidRPr="00462C6F">
              <w:rPr>
                <w:rFonts w:ascii="Arial" w:hAnsi="Arial" w:cs="Arial"/>
                <w:szCs w:val="24"/>
              </w:rPr>
              <w:t>the following conditions a</w:t>
            </w:r>
            <w:r w:rsidRPr="00127F1F">
              <w:rPr>
                <w:rFonts w:ascii="Arial" w:hAnsi="Arial" w:cs="Arial"/>
                <w:szCs w:val="24"/>
              </w:rPr>
              <w:t>r</w:t>
            </w:r>
            <w:r w:rsidRPr="00462C6F">
              <w:rPr>
                <w:rFonts w:ascii="Arial" w:hAnsi="Arial" w:cs="Arial"/>
                <w:szCs w:val="24"/>
              </w:rPr>
              <w:t>e met:</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8280" w:type="dxa"/>
            <w:gridSpan w:val="9"/>
          </w:tcPr>
          <w:p w:rsidR="009B2E57" w:rsidRDefault="009B2E57" w:rsidP="00C62846">
            <w:pPr>
              <w:ind w:hanging="18"/>
              <w:jc w:val="both"/>
              <w:rPr>
                <w:rFonts w:ascii="Arial" w:hAnsi="Arial" w:cs="Arial"/>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Default="009B2E57" w:rsidP="003F311A">
            <w:pPr>
              <w:jc w:val="both"/>
              <w:rPr>
                <w:rFonts w:ascii="Arial" w:hAnsi="Arial" w:cs="Arial"/>
                <w:szCs w:val="24"/>
              </w:rPr>
            </w:pPr>
            <w:r w:rsidRPr="00462C6F">
              <w:rPr>
                <w:rFonts w:ascii="Arial" w:hAnsi="Arial" w:cs="Arial"/>
                <w:szCs w:val="24"/>
              </w:rPr>
              <w:t>1.</w:t>
            </w:r>
          </w:p>
          <w:p w:rsidR="009B2E57" w:rsidRPr="006C087B" w:rsidRDefault="009B2E57" w:rsidP="003F311A">
            <w:pPr>
              <w:rPr>
                <w:rFonts w:ascii="Arial" w:hAnsi="Arial" w:cs="Arial"/>
                <w:szCs w:val="24"/>
              </w:rPr>
            </w:pPr>
          </w:p>
        </w:tc>
        <w:tc>
          <w:tcPr>
            <w:tcW w:w="7740" w:type="dxa"/>
            <w:gridSpan w:val="7"/>
          </w:tcPr>
          <w:p w:rsidR="009B2E57" w:rsidRPr="00B16060" w:rsidRDefault="009B2E57" w:rsidP="003F311A">
            <w:pPr>
              <w:autoSpaceDE w:val="0"/>
              <w:autoSpaceDN w:val="0"/>
              <w:adjustRightInd w:val="0"/>
              <w:jc w:val="both"/>
              <w:rPr>
                <w:rFonts w:ascii="Arial" w:hAnsi="Arial" w:cs="Arial"/>
                <w:szCs w:val="24"/>
              </w:rPr>
            </w:pPr>
            <w:r w:rsidRPr="00B16060">
              <w:rPr>
                <w:rFonts w:ascii="Arial" w:hAnsi="Arial" w:cs="Arial"/>
                <w:szCs w:val="24"/>
              </w:rPr>
              <w:t>LSPs will coordinate with State-designated providers of Long-Term Care Ombudsman services by developing and executing an MOU which will address conflict of interest, provision of legal advice, procedures for referral and other technical assistance;</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2.</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LSPs</w:t>
            </w:r>
            <w:r w:rsidRPr="00462C6F">
              <w:rPr>
                <w:rFonts w:ascii="Arial" w:hAnsi="Arial" w:cs="Arial"/>
                <w:spacing w:val="26"/>
                <w:szCs w:val="24"/>
              </w:rPr>
              <w:t xml:space="preserve"> </w:t>
            </w:r>
            <w:r w:rsidRPr="00462C6F">
              <w:rPr>
                <w:rFonts w:ascii="Arial" w:hAnsi="Arial" w:cs="Arial"/>
                <w:szCs w:val="24"/>
              </w:rPr>
              <w:t>may</w:t>
            </w:r>
            <w:r w:rsidRPr="00462C6F">
              <w:rPr>
                <w:rFonts w:ascii="Arial" w:hAnsi="Arial" w:cs="Arial"/>
                <w:spacing w:val="26"/>
                <w:szCs w:val="24"/>
              </w:rPr>
              <w:t xml:space="preserve"> </w:t>
            </w:r>
            <w:r w:rsidRPr="00462C6F">
              <w:rPr>
                <w:rFonts w:ascii="Arial" w:hAnsi="Arial" w:cs="Arial"/>
                <w:szCs w:val="24"/>
              </w:rPr>
              <w:t>provide</w:t>
            </w:r>
            <w:r w:rsidRPr="00462C6F">
              <w:rPr>
                <w:rFonts w:ascii="Arial" w:hAnsi="Arial" w:cs="Arial"/>
                <w:spacing w:val="26"/>
                <w:szCs w:val="24"/>
              </w:rPr>
              <w:t xml:space="preserve"> </w:t>
            </w:r>
            <w:r w:rsidRPr="00462C6F">
              <w:rPr>
                <w:rFonts w:ascii="Arial" w:hAnsi="Arial" w:cs="Arial"/>
                <w:szCs w:val="24"/>
              </w:rPr>
              <w:t>di</w:t>
            </w:r>
            <w:r w:rsidRPr="00462C6F">
              <w:rPr>
                <w:rFonts w:ascii="Arial" w:hAnsi="Arial" w:cs="Arial"/>
                <w:spacing w:val="2"/>
                <w:szCs w:val="24"/>
              </w:rPr>
              <w:t>r</w:t>
            </w:r>
            <w:r w:rsidRPr="00462C6F">
              <w:rPr>
                <w:rFonts w:ascii="Arial" w:hAnsi="Arial" w:cs="Arial"/>
                <w:szCs w:val="24"/>
              </w:rPr>
              <w:t>ect</w:t>
            </w:r>
            <w:r w:rsidRPr="00462C6F">
              <w:rPr>
                <w:rFonts w:ascii="Arial" w:hAnsi="Arial" w:cs="Arial"/>
                <w:spacing w:val="26"/>
                <w:szCs w:val="24"/>
              </w:rPr>
              <w:t xml:space="preserve"> </w:t>
            </w:r>
            <w:r w:rsidRPr="00462C6F">
              <w:rPr>
                <w:rFonts w:ascii="Arial" w:hAnsi="Arial" w:cs="Arial"/>
                <w:szCs w:val="24"/>
              </w:rPr>
              <w:t>legal</w:t>
            </w:r>
            <w:r w:rsidRPr="00462C6F">
              <w:rPr>
                <w:rFonts w:ascii="Arial" w:hAnsi="Arial" w:cs="Arial"/>
                <w:spacing w:val="26"/>
                <w:szCs w:val="24"/>
              </w:rPr>
              <w:t xml:space="preserve"> </w:t>
            </w:r>
            <w:r w:rsidRPr="00462C6F">
              <w:rPr>
                <w:rFonts w:ascii="Arial" w:hAnsi="Arial" w:cs="Arial"/>
                <w:szCs w:val="24"/>
              </w:rPr>
              <w:t>assistance</w:t>
            </w:r>
            <w:r w:rsidRPr="00462C6F">
              <w:rPr>
                <w:rFonts w:ascii="Arial" w:hAnsi="Arial" w:cs="Arial"/>
                <w:spacing w:val="26"/>
                <w:szCs w:val="24"/>
              </w:rPr>
              <w:t xml:space="preserve"> </w:t>
            </w:r>
            <w:r w:rsidRPr="00462C6F">
              <w:rPr>
                <w:rFonts w:ascii="Arial" w:hAnsi="Arial" w:cs="Arial"/>
                <w:szCs w:val="24"/>
              </w:rPr>
              <w:t>to</w:t>
            </w:r>
            <w:r w:rsidRPr="00462C6F">
              <w:rPr>
                <w:rFonts w:ascii="Arial" w:hAnsi="Arial" w:cs="Arial"/>
                <w:spacing w:val="26"/>
                <w:szCs w:val="24"/>
              </w:rPr>
              <w:t xml:space="preserve"> </w:t>
            </w:r>
            <w:r w:rsidRPr="00462C6F">
              <w:rPr>
                <w:rFonts w:ascii="Arial" w:hAnsi="Arial" w:cs="Arial"/>
                <w:szCs w:val="24"/>
              </w:rPr>
              <w:t>residents</w:t>
            </w:r>
            <w:r w:rsidRPr="00462C6F">
              <w:rPr>
                <w:rFonts w:ascii="Arial" w:hAnsi="Arial" w:cs="Arial"/>
                <w:spacing w:val="27"/>
                <w:szCs w:val="24"/>
              </w:rPr>
              <w:t xml:space="preserve"> </w:t>
            </w:r>
            <w:r w:rsidRPr="00462C6F">
              <w:rPr>
                <w:rFonts w:ascii="Arial" w:hAnsi="Arial" w:cs="Arial"/>
                <w:szCs w:val="24"/>
              </w:rPr>
              <w:t>of</w:t>
            </w:r>
            <w:r w:rsidRPr="00462C6F">
              <w:rPr>
                <w:rFonts w:ascii="Arial" w:hAnsi="Arial" w:cs="Arial"/>
                <w:spacing w:val="26"/>
                <w:szCs w:val="24"/>
              </w:rPr>
              <w:t xml:space="preserve"> </w:t>
            </w:r>
            <w:r w:rsidRPr="00462C6F">
              <w:rPr>
                <w:rFonts w:ascii="Arial" w:hAnsi="Arial" w:cs="Arial"/>
                <w:szCs w:val="24"/>
              </w:rPr>
              <w:t>the</w:t>
            </w:r>
            <w:r w:rsidRPr="00462C6F">
              <w:rPr>
                <w:rFonts w:ascii="Arial" w:hAnsi="Arial" w:cs="Arial"/>
                <w:spacing w:val="26"/>
                <w:szCs w:val="24"/>
              </w:rPr>
              <w:t xml:space="preserve"> </w:t>
            </w:r>
            <w:r w:rsidRPr="00462C6F">
              <w:rPr>
                <w:rFonts w:ascii="Arial" w:hAnsi="Arial" w:cs="Arial"/>
                <w:szCs w:val="24"/>
              </w:rPr>
              <w:t>long-term</w:t>
            </w:r>
            <w:r w:rsidRPr="00462C6F">
              <w:rPr>
                <w:rFonts w:ascii="Arial" w:hAnsi="Arial" w:cs="Arial"/>
                <w:spacing w:val="26"/>
                <w:szCs w:val="24"/>
              </w:rPr>
              <w:t xml:space="preserve"> </w:t>
            </w:r>
            <w:r w:rsidRPr="00462C6F">
              <w:rPr>
                <w:rFonts w:ascii="Arial" w:hAnsi="Arial" w:cs="Arial"/>
                <w:szCs w:val="24"/>
              </w:rPr>
              <w:t>care facilities w</w:t>
            </w:r>
            <w:r w:rsidRPr="00462C6F">
              <w:rPr>
                <w:rFonts w:ascii="Arial" w:hAnsi="Arial" w:cs="Arial"/>
                <w:spacing w:val="1"/>
                <w:szCs w:val="24"/>
              </w:rPr>
              <w:t>h</w:t>
            </w:r>
            <w:r w:rsidRPr="00462C6F">
              <w:rPr>
                <w:rFonts w:ascii="Arial" w:hAnsi="Arial" w:cs="Arial"/>
                <w:szCs w:val="24"/>
              </w:rPr>
              <w:t>ere the clients are otherwise eligible and se</w:t>
            </w:r>
            <w:r w:rsidRPr="00462C6F">
              <w:rPr>
                <w:rFonts w:ascii="Arial" w:hAnsi="Arial" w:cs="Arial"/>
                <w:spacing w:val="2"/>
                <w:szCs w:val="24"/>
              </w:rPr>
              <w:t>r</w:t>
            </w:r>
            <w:r w:rsidRPr="00462C6F">
              <w:rPr>
                <w:rFonts w:ascii="Arial" w:hAnsi="Arial" w:cs="Arial"/>
                <w:szCs w:val="24"/>
              </w:rPr>
              <w:t>vices are appropriate;</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3.</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 xml:space="preserve">Where both legal and </w:t>
            </w:r>
            <w:r>
              <w:rPr>
                <w:rFonts w:ascii="Arial" w:hAnsi="Arial" w:cs="Arial"/>
                <w:szCs w:val="24"/>
              </w:rPr>
              <w:t>O</w:t>
            </w:r>
            <w:r w:rsidRPr="00462C6F">
              <w:rPr>
                <w:rFonts w:ascii="Arial" w:hAnsi="Arial" w:cs="Arial"/>
                <w:szCs w:val="24"/>
              </w:rPr>
              <w:t>mbudsman s</w:t>
            </w:r>
            <w:r w:rsidRPr="00462C6F">
              <w:rPr>
                <w:rFonts w:ascii="Arial" w:hAnsi="Arial" w:cs="Arial"/>
                <w:spacing w:val="1"/>
                <w:szCs w:val="24"/>
              </w:rPr>
              <w:t>e</w:t>
            </w:r>
            <w:r w:rsidRPr="00462C6F">
              <w:rPr>
                <w:rFonts w:ascii="Arial" w:hAnsi="Arial" w:cs="Arial"/>
                <w:szCs w:val="24"/>
              </w:rPr>
              <w:t>rvices are provided by the</w:t>
            </w:r>
            <w:r w:rsidRPr="00462C6F">
              <w:rPr>
                <w:rFonts w:ascii="Arial" w:hAnsi="Arial" w:cs="Arial"/>
                <w:spacing w:val="19"/>
                <w:szCs w:val="24"/>
              </w:rPr>
              <w:t xml:space="preserve"> </w:t>
            </w:r>
            <w:r w:rsidRPr="00462C6F">
              <w:rPr>
                <w:rFonts w:ascii="Arial" w:hAnsi="Arial" w:cs="Arial"/>
                <w:szCs w:val="24"/>
              </w:rPr>
              <w:t>same agency, providers must develop and follow</w:t>
            </w:r>
            <w:r w:rsidRPr="00462C6F">
              <w:rPr>
                <w:rFonts w:ascii="Arial" w:hAnsi="Arial" w:cs="Arial"/>
                <w:spacing w:val="2"/>
                <w:szCs w:val="24"/>
              </w:rPr>
              <w:t xml:space="preserve"> </w:t>
            </w:r>
            <w:r w:rsidRPr="00462C6F">
              <w:rPr>
                <w:rFonts w:ascii="Arial" w:hAnsi="Arial" w:cs="Arial"/>
                <w:szCs w:val="24"/>
              </w:rPr>
              <w:t>poli</w:t>
            </w:r>
            <w:r w:rsidRPr="00462C6F">
              <w:rPr>
                <w:rFonts w:ascii="Arial" w:hAnsi="Arial" w:cs="Arial"/>
                <w:spacing w:val="1"/>
                <w:szCs w:val="24"/>
              </w:rPr>
              <w:t>c</w:t>
            </w:r>
            <w:r w:rsidRPr="00462C6F">
              <w:rPr>
                <w:rFonts w:ascii="Arial" w:hAnsi="Arial" w:cs="Arial"/>
                <w:szCs w:val="24"/>
              </w:rPr>
              <w:t>ies and procedures to protect the integrity, resources, and confidentiality of both programs;</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4.</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LSPs</w:t>
            </w:r>
            <w:r w:rsidRPr="00462C6F">
              <w:rPr>
                <w:rFonts w:ascii="Arial" w:hAnsi="Arial" w:cs="Arial"/>
                <w:spacing w:val="1"/>
                <w:szCs w:val="24"/>
              </w:rPr>
              <w:t xml:space="preserve"> </w:t>
            </w:r>
            <w:r w:rsidRPr="00462C6F">
              <w:rPr>
                <w:rFonts w:ascii="Arial" w:hAnsi="Arial" w:cs="Arial"/>
                <w:szCs w:val="24"/>
              </w:rPr>
              <w:t>may assist the State in providing legal rep</w:t>
            </w:r>
            <w:r w:rsidRPr="00462C6F">
              <w:rPr>
                <w:rFonts w:ascii="Arial" w:hAnsi="Arial" w:cs="Arial"/>
                <w:spacing w:val="2"/>
                <w:szCs w:val="24"/>
              </w:rPr>
              <w:t>r</w:t>
            </w:r>
            <w:r w:rsidRPr="00462C6F">
              <w:rPr>
                <w:rFonts w:ascii="Arial" w:hAnsi="Arial" w:cs="Arial"/>
                <w:szCs w:val="24"/>
              </w:rPr>
              <w:t>esentation to</w:t>
            </w:r>
            <w:r w:rsidRPr="00462C6F">
              <w:rPr>
                <w:rFonts w:ascii="Arial" w:hAnsi="Arial" w:cs="Arial"/>
                <w:spacing w:val="1"/>
                <w:szCs w:val="24"/>
              </w:rPr>
              <w:t xml:space="preserve"> </w:t>
            </w:r>
            <w:r w:rsidRPr="00462C6F">
              <w:rPr>
                <w:rFonts w:ascii="Arial" w:hAnsi="Arial" w:cs="Arial"/>
                <w:szCs w:val="24"/>
              </w:rPr>
              <w:t>the</w:t>
            </w:r>
            <w:r>
              <w:rPr>
                <w:rFonts w:ascii="Arial" w:hAnsi="Arial" w:cs="Arial"/>
                <w:szCs w:val="24"/>
              </w:rPr>
              <w:t xml:space="preserve"> Ombudsman program when an O</w:t>
            </w:r>
            <w:r w:rsidRPr="00462C6F">
              <w:rPr>
                <w:rFonts w:ascii="Arial" w:hAnsi="Arial" w:cs="Arial"/>
                <w:szCs w:val="24"/>
              </w:rPr>
              <w:t>mbud</w:t>
            </w:r>
            <w:r w:rsidRPr="00462C6F">
              <w:rPr>
                <w:rFonts w:ascii="Arial" w:hAnsi="Arial" w:cs="Arial"/>
                <w:spacing w:val="1"/>
                <w:szCs w:val="24"/>
              </w:rPr>
              <w:t>s</w:t>
            </w:r>
            <w:r w:rsidRPr="00462C6F">
              <w:rPr>
                <w:rFonts w:ascii="Arial" w:hAnsi="Arial" w:cs="Arial"/>
                <w:szCs w:val="24"/>
              </w:rPr>
              <w:t>man</w:t>
            </w:r>
            <w:r w:rsidRPr="00462C6F">
              <w:rPr>
                <w:rFonts w:ascii="Arial" w:hAnsi="Arial" w:cs="Arial"/>
                <w:spacing w:val="1"/>
                <w:szCs w:val="24"/>
              </w:rPr>
              <w:t xml:space="preserve"> </w:t>
            </w:r>
            <w:r w:rsidRPr="00462C6F">
              <w:rPr>
                <w:rFonts w:ascii="Arial" w:hAnsi="Arial" w:cs="Arial"/>
                <w:szCs w:val="24"/>
              </w:rPr>
              <w:t>or the program is named as a party or witness, in a subpoe</w:t>
            </w:r>
            <w:r w:rsidRPr="00462C6F">
              <w:rPr>
                <w:rFonts w:ascii="Arial" w:hAnsi="Arial" w:cs="Arial"/>
                <w:spacing w:val="2"/>
                <w:szCs w:val="24"/>
              </w:rPr>
              <w:t>n</w:t>
            </w:r>
            <w:r w:rsidRPr="00462C6F">
              <w:rPr>
                <w:rFonts w:ascii="Arial" w:hAnsi="Arial" w:cs="Arial"/>
                <w:szCs w:val="24"/>
              </w:rPr>
              <w:t>a,</w:t>
            </w:r>
            <w:r w:rsidRPr="00462C6F">
              <w:rPr>
                <w:rFonts w:ascii="Arial" w:hAnsi="Arial" w:cs="Arial"/>
                <w:spacing w:val="1"/>
                <w:szCs w:val="24"/>
              </w:rPr>
              <w:t xml:space="preserve"> </w:t>
            </w:r>
            <w:r w:rsidRPr="00462C6F">
              <w:rPr>
                <w:rFonts w:ascii="Arial" w:hAnsi="Arial" w:cs="Arial"/>
                <w:szCs w:val="24"/>
              </w:rPr>
              <w:t>civil</w:t>
            </w:r>
            <w:r w:rsidRPr="00462C6F">
              <w:rPr>
                <w:rFonts w:ascii="Arial" w:hAnsi="Arial" w:cs="Arial"/>
                <w:spacing w:val="1"/>
                <w:szCs w:val="24"/>
              </w:rPr>
              <w:t xml:space="preserve"> </w:t>
            </w:r>
            <w:r w:rsidRPr="00462C6F">
              <w:rPr>
                <w:rFonts w:ascii="Arial" w:hAnsi="Arial" w:cs="Arial"/>
                <w:szCs w:val="24"/>
              </w:rPr>
              <w:t>suit</w:t>
            </w:r>
            <w:r w:rsidRPr="00462C6F">
              <w:rPr>
                <w:rFonts w:ascii="Arial" w:hAnsi="Arial" w:cs="Arial"/>
                <w:spacing w:val="1"/>
                <w:szCs w:val="24"/>
              </w:rPr>
              <w:t xml:space="preserve"> </w:t>
            </w:r>
            <w:r w:rsidRPr="00462C6F">
              <w:rPr>
                <w:rFonts w:ascii="Arial" w:hAnsi="Arial" w:cs="Arial"/>
                <w:szCs w:val="24"/>
              </w:rPr>
              <w:t>or</w:t>
            </w:r>
            <w:r w:rsidRPr="00462C6F">
              <w:rPr>
                <w:rFonts w:ascii="Arial" w:hAnsi="Arial" w:cs="Arial"/>
                <w:spacing w:val="1"/>
                <w:szCs w:val="24"/>
              </w:rPr>
              <w:t xml:space="preserve"> </w:t>
            </w:r>
            <w:r w:rsidRPr="00462C6F">
              <w:rPr>
                <w:rFonts w:ascii="Arial" w:hAnsi="Arial" w:cs="Arial"/>
                <w:szCs w:val="24"/>
              </w:rPr>
              <w:t>other</w:t>
            </w:r>
            <w:r w:rsidRPr="00462C6F">
              <w:rPr>
                <w:rFonts w:ascii="Arial" w:hAnsi="Arial" w:cs="Arial"/>
                <w:spacing w:val="1"/>
                <w:szCs w:val="24"/>
              </w:rPr>
              <w:t xml:space="preserve"> </w:t>
            </w:r>
            <w:r w:rsidRPr="00462C6F">
              <w:rPr>
                <w:rFonts w:ascii="Arial" w:hAnsi="Arial" w:cs="Arial"/>
                <w:szCs w:val="24"/>
              </w:rPr>
              <w:t>legal</w:t>
            </w:r>
            <w:r w:rsidRPr="00462C6F">
              <w:rPr>
                <w:rFonts w:ascii="Arial" w:hAnsi="Arial" w:cs="Arial"/>
                <w:spacing w:val="1"/>
                <w:szCs w:val="24"/>
              </w:rPr>
              <w:t xml:space="preserve"> </w:t>
            </w:r>
            <w:r w:rsidRPr="00462C6F">
              <w:rPr>
                <w:rFonts w:ascii="Arial" w:hAnsi="Arial" w:cs="Arial"/>
                <w:szCs w:val="24"/>
              </w:rPr>
              <w:t>action</w:t>
            </w:r>
            <w:r w:rsidRPr="00462C6F">
              <w:rPr>
                <w:rFonts w:ascii="Arial" w:hAnsi="Arial" w:cs="Arial"/>
                <w:spacing w:val="1"/>
                <w:szCs w:val="24"/>
              </w:rPr>
              <w:t xml:space="preserve"> </w:t>
            </w:r>
            <w:r w:rsidRPr="00462C6F">
              <w:rPr>
                <w:rFonts w:ascii="Arial" w:hAnsi="Arial" w:cs="Arial"/>
                <w:szCs w:val="24"/>
              </w:rPr>
              <w:t>challenging</w:t>
            </w:r>
            <w:r w:rsidRPr="00462C6F">
              <w:rPr>
                <w:rFonts w:ascii="Arial" w:hAnsi="Arial" w:cs="Arial"/>
                <w:spacing w:val="1"/>
                <w:szCs w:val="24"/>
              </w:rPr>
              <w:t xml:space="preserve"> </w:t>
            </w:r>
            <w:r w:rsidRPr="00462C6F">
              <w:rPr>
                <w:rFonts w:ascii="Arial" w:hAnsi="Arial" w:cs="Arial"/>
                <w:szCs w:val="24"/>
              </w:rPr>
              <w:t>the performance of the official duties</w:t>
            </w:r>
            <w:r w:rsidRPr="00462C6F">
              <w:rPr>
                <w:rFonts w:ascii="Arial" w:hAnsi="Arial" w:cs="Arial"/>
                <w:spacing w:val="1"/>
                <w:szCs w:val="24"/>
              </w:rPr>
              <w:t xml:space="preserve"> </w:t>
            </w:r>
            <w:r w:rsidRPr="00462C6F">
              <w:rPr>
                <w:rFonts w:ascii="Arial" w:hAnsi="Arial" w:cs="Arial"/>
                <w:szCs w:val="24"/>
              </w:rPr>
              <w:t>of</w:t>
            </w:r>
            <w:r w:rsidRPr="00462C6F">
              <w:rPr>
                <w:rFonts w:ascii="Arial" w:hAnsi="Arial" w:cs="Arial"/>
                <w:spacing w:val="1"/>
                <w:szCs w:val="24"/>
              </w:rPr>
              <w:t xml:space="preserve"> </w:t>
            </w:r>
            <w:r w:rsidRPr="00462C6F">
              <w:rPr>
                <w:rFonts w:ascii="Arial" w:hAnsi="Arial" w:cs="Arial"/>
                <w:szCs w:val="24"/>
              </w:rPr>
              <w:t>the</w:t>
            </w:r>
            <w:r w:rsidRPr="00462C6F">
              <w:rPr>
                <w:rFonts w:ascii="Arial" w:hAnsi="Arial" w:cs="Arial"/>
                <w:spacing w:val="1"/>
                <w:szCs w:val="24"/>
              </w:rPr>
              <w:t xml:space="preserve"> </w:t>
            </w:r>
            <w:r>
              <w:rPr>
                <w:rFonts w:ascii="Arial" w:hAnsi="Arial" w:cs="Arial"/>
                <w:szCs w:val="24"/>
              </w:rPr>
              <w:t>O</w:t>
            </w:r>
            <w:r w:rsidRPr="00462C6F">
              <w:rPr>
                <w:rFonts w:ascii="Arial" w:hAnsi="Arial" w:cs="Arial"/>
                <w:szCs w:val="24"/>
              </w:rPr>
              <w:t>mbudsman;</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5.</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 xml:space="preserve">LSPs are </w:t>
            </w:r>
            <w:r w:rsidRPr="00462C6F">
              <w:rPr>
                <w:rFonts w:ascii="Arial" w:hAnsi="Arial" w:cs="Arial"/>
                <w:spacing w:val="3"/>
                <w:szCs w:val="24"/>
              </w:rPr>
              <w:t>t</w:t>
            </w:r>
            <w:r w:rsidRPr="00462C6F">
              <w:rPr>
                <w:rFonts w:ascii="Arial" w:hAnsi="Arial" w:cs="Arial"/>
                <w:szCs w:val="24"/>
              </w:rPr>
              <w:t xml:space="preserve">o coordinate with </w:t>
            </w:r>
            <w:r w:rsidRPr="00462C6F">
              <w:rPr>
                <w:rFonts w:ascii="Arial" w:hAnsi="Arial" w:cs="Arial"/>
                <w:spacing w:val="2"/>
                <w:szCs w:val="24"/>
              </w:rPr>
              <w:t>t</w:t>
            </w:r>
            <w:r w:rsidRPr="00462C6F">
              <w:rPr>
                <w:rFonts w:ascii="Arial" w:hAnsi="Arial" w:cs="Arial"/>
                <w:szCs w:val="24"/>
              </w:rPr>
              <w:t>he lo</w:t>
            </w:r>
            <w:r w:rsidRPr="00462C6F">
              <w:rPr>
                <w:rFonts w:ascii="Arial" w:hAnsi="Arial" w:cs="Arial"/>
                <w:spacing w:val="1"/>
                <w:szCs w:val="24"/>
              </w:rPr>
              <w:t>c</w:t>
            </w:r>
            <w:r w:rsidRPr="00462C6F">
              <w:rPr>
                <w:rFonts w:ascii="Arial" w:hAnsi="Arial" w:cs="Arial"/>
                <w:szCs w:val="24"/>
              </w:rPr>
              <w:t>al Legal Services</w:t>
            </w:r>
            <w:r w:rsidRPr="00462C6F">
              <w:rPr>
                <w:rFonts w:ascii="Arial" w:hAnsi="Arial" w:cs="Arial"/>
                <w:spacing w:val="3"/>
                <w:szCs w:val="24"/>
              </w:rPr>
              <w:t xml:space="preserve"> </w:t>
            </w:r>
            <w:r w:rsidRPr="00462C6F">
              <w:rPr>
                <w:rFonts w:ascii="Arial" w:hAnsi="Arial" w:cs="Arial"/>
                <w:szCs w:val="24"/>
              </w:rPr>
              <w:t>Corporation</w:t>
            </w:r>
            <w:r w:rsidRPr="00462C6F">
              <w:rPr>
                <w:rFonts w:ascii="Arial" w:hAnsi="Arial" w:cs="Arial"/>
                <w:spacing w:val="3"/>
                <w:szCs w:val="24"/>
              </w:rPr>
              <w:t xml:space="preserve"> </w:t>
            </w:r>
            <w:r w:rsidRPr="00462C6F">
              <w:rPr>
                <w:rFonts w:ascii="Arial" w:hAnsi="Arial" w:cs="Arial"/>
                <w:szCs w:val="24"/>
              </w:rPr>
              <w:t>(LSC) program, if the provider is not an LSC-</w:t>
            </w:r>
            <w:r w:rsidRPr="00462C6F">
              <w:rPr>
                <w:rFonts w:ascii="Arial" w:hAnsi="Arial" w:cs="Arial"/>
                <w:spacing w:val="-1"/>
                <w:szCs w:val="24"/>
              </w:rPr>
              <w:t>f</w:t>
            </w:r>
            <w:r w:rsidRPr="00462C6F">
              <w:rPr>
                <w:rFonts w:ascii="Arial" w:hAnsi="Arial" w:cs="Arial"/>
                <w:szCs w:val="24"/>
              </w:rPr>
              <w:t>unded program;</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tabs>
                <w:tab w:val="left" w:pos="2400"/>
              </w:tabs>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6.</w:t>
            </w:r>
          </w:p>
        </w:tc>
        <w:tc>
          <w:tcPr>
            <w:tcW w:w="7740" w:type="dxa"/>
            <w:gridSpan w:val="7"/>
          </w:tcPr>
          <w:p w:rsidR="009B2E57" w:rsidRPr="00462C6F" w:rsidRDefault="009B2E57" w:rsidP="003F311A">
            <w:pPr>
              <w:widowControl w:val="0"/>
              <w:tabs>
                <w:tab w:val="left" w:pos="2400"/>
              </w:tabs>
              <w:autoSpaceDE w:val="0"/>
              <w:autoSpaceDN w:val="0"/>
              <w:adjustRightInd w:val="0"/>
              <w:ind w:right="45"/>
              <w:jc w:val="both"/>
              <w:rPr>
                <w:rFonts w:ascii="Arial" w:hAnsi="Arial" w:cs="Arial"/>
                <w:szCs w:val="24"/>
              </w:rPr>
            </w:pPr>
            <w:r w:rsidRPr="00462C6F">
              <w:rPr>
                <w:rFonts w:ascii="Arial" w:hAnsi="Arial" w:cs="Arial"/>
                <w:szCs w:val="24"/>
              </w:rPr>
              <w:t>LSPs</w:t>
            </w:r>
            <w:r w:rsidRPr="00462C6F">
              <w:rPr>
                <w:rFonts w:ascii="Arial" w:hAnsi="Arial" w:cs="Arial"/>
                <w:spacing w:val="15"/>
                <w:szCs w:val="24"/>
              </w:rPr>
              <w:t xml:space="preserve"> </w:t>
            </w:r>
            <w:r w:rsidRPr="00462C6F">
              <w:rPr>
                <w:rFonts w:ascii="Arial" w:hAnsi="Arial" w:cs="Arial"/>
                <w:szCs w:val="24"/>
              </w:rPr>
              <w:t>are</w:t>
            </w:r>
            <w:r w:rsidRPr="00462C6F">
              <w:rPr>
                <w:rFonts w:ascii="Arial" w:hAnsi="Arial" w:cs="Arial"/>
                <w:spacing w:val="15"/>
                <w:szCs w:val="24"/>
              </w:rPr>
              <w:t xml:space="preserve"> </w:t>
            </w:r>
            <w:r w:rsidRPr="00462C6F">
              <w:rPr>
                <w:rFonts w:ascii="Arial" w:hAnsi="Arial" w:cs="Arial"/>
                <w:szCs w:val="24"/>
              </w:rPr>
              <w:t>to</w:t>
            </w:r>
            <w:r w:rsidRPr="00462C6F">
              <w:rPr>
                <w:rFonts w:ascii="Arial" w:hAnsi="Arial" w:cs="Arial"/>
                <w:spacing w:val="15"/>
                <w:szCs w:val="24"/>
              </w:rPr>
              <w:t xml:space="preserve"> </w:t>
            </w:r>
            <w:r w:rsidRPr="00462C6F">
              <w:rPr>
                <w:rFonts w:ascii="Arial" w:hAnsi="Arial" w:cs="Arial"/>
                <w:szCs w:val="24"/>
              </w:rPr>
              <w:t>coordina</w:t>
            </w:r>
            <w:r w:rsidRPr="00462C6F">
              <w:rPr>
                <w:rFonts w:ascii="Arial" w:hAnsi="Arial" w:cs="Arial"/>
                <w:spacing w:val="2"/>
                <w:szCs w:val="24"/>
              </w:rPr>
              <w:t>t</w:t>
            </w:r>
            <w:r w:rsidRPr="00462C6F">
              <w:rPr>
                <w:rFonts w:ascii="Arial" w:hAnsi="Arial" w:cs="Arial"/>
                <w:szCs w:val="24"/>
              </w:rPr>
              <w:t>e</w:t>
            </w:r>
            <w:r w:rsidRPr="00462C6F">
              <w:rPr>
                <w:rFonts w:ascii="Arial" w:hAnsi="Arial" w:cs="Arial"/>
                <w:spacing w:val="15"/>
                <w:szCs w:val="24"/>
              </w:rPr>
              <w:t xml:space="preserve"> </w:t>
            </w:r>
            <w:r w:rsidRPr="00462C6F">
              <w:rPr>
                <w:rFonts w:ascii="Arial" w:hAnsi="Arial" w:cs="Arial"/>
                <w:szCs w:val="24"/>
              </w:rPr>
              <w:t>with</w:t>
            </w:r>
            <w:r w:rsidRPr="00462C6F">
              <w:rPr>
                <w:rFonts w:ascii="Arial" w:hAnsi="Arial" w:cs="Arial"/>
                <w:spacing w:val="15"/>
                <w:szCs w:val="24"/>
              </w:rPr>
              <w:t xml:space="preserve"> </w:t>
            </w:r>
            <w:r w:rsidRPr="00462C6F">
              <w:rPr>
                <w:rFonts w:ascii="Arial" w:hAnsi="Arial" w:cs="Arial"/>
                <w:szCs w:val="24"/>
              </w:rPr>
              <w:t>the</w:t>
            </w:r>
            <w:r w:rsidRPr="00462C6F">
              <w:rPr>
                <w:rFonts w:ascii="Arial" w:hAnsi="Arial" w:cs="Arial"/>
                <w:spacing w:val="15"/>
                <w:szCs w:val="24"/>
              </w:rPr>
              <w:t xml:space="preserve"> </w:t>
            </w:r>
            <w:r w:rsidRPr="00462C6F">
              <w:rPr>
                <w:rFonts w:ascii="Arial" w:hAnsi="Arial" w:cs="Arial"/>
                <w:szCs w:val="24"/>
              </w:rPr>
              <w:t>netw</w:t>
            </w:r>
            <w:r w:rsidRPr="00462C6F">
              <w:rPr>
                <w:rFonts w:ascii="Arial" w:hAnsi="Arial" w:cs="Arial"/>
                <w:spacing w:val="1"/>
                <w:szCs w:val="24"/>
              </w:rPr>
              <w:t>o</w:t>
            </w:r>
            <w:r w:rsidRPr="00462C6F">
              <w:rPr>
                <w:rFonts w:ascii="Arial" w:hAnsi="Arial" w:cs="Arial"/>
                <w:szCs w:val="24"/>
              </w:rPr>
              <w:t>rk</w:t>
            </w:r>
            <w:r w:rsidRPr="00462C6F">
              <w:rPr>
                <w:rFonts w:ascii="Arial" w:hAnsi="Arial" w:cs="Arial"/>
                <w:spacing w:val="15"/>
                <w:szCs w:val="24"/>
              </w:rPr>
              <w:t xml:space="preserve"> </w:t>
            </w:r>
            <w:r w:rsidRPr="00462C6F">
              <w:rPr>
                <w:rFonts w:ascii="Arial" w:hAnsi="Arial" w:cs="Arial"/>
                <w:szCs w:val="24"/>
              </w:rPr>
              <w:t>of</w:t>
            </w:r>
            <w:r w:rsidRPr="00462C6F">
              <w:rPr>
                <w:rFonts w:ascii="Arial" w:hAnsi="Arial" w:cs="Arial"/>
                <w:spacing w:val="15"/>
                <w:szCs w:val="24"/>
              </w:rPr>
              <w:t xml:space="preserve"> </w:t>
            </w:r>
            <w:r w:rsidRPr="00462C6F">
              <w:rPr>
                <w:rFonts w:ascii="Arial" w:hAnsi="Arial" w:cs="Arial"/>
                <w:szCs w:val="24"/>
              </w:rPr>
              <w:t>other</w:t>
            </w:r>
            <w:r w:rsidRPr="00462C6F">
              <w:rPr>
                <w:rFonts w:ascii="Arial" w:hAnsi="Arial" w:cs="Arial"/>
                <w:spacing w:val="15"/>
                <w:szCs w:val="24"/>
              </w:rPr>
              <w:t xml:space="preserve"> </w:t>
            </w:r>
            <w:r w:rsidRPr="00462C6F">
              <w:rPr>
                <w:rFonts w:ascii="Arial" w:hAnsi="Arial" w:cs="Arial"/>
                <w:szCs w:val="24"/>
              </w:rPr>
              <w:t>service</w:t>
            </w:r>
            <w:r w:rsidRPr="00462C6F">
              <w:rPr>
                <w:rFonts w:ascii="Arial" w:hAnsi="Arial" w:cs="Arial"/>
                <w:spacing w:val="15"/>
                <w:szCs w:val="24"/>
              </w:rPr>
              <w:t xml:space="preserve"> </w:t>
            </w:r>
            <w:r w:rsidRPr="00462C6F">
              <w:rPr>
                <w:rFonts w:ascii="Arial" w:hAnsi="Arial" w:cs="Arial"/>
                <w:szCs w:val="24"/>
              </w:rPr>
              <w:t>providers,</w:t>
            </w:r>
            <w:r w:rsidRPr="00462C6F">
              <w:rPr>
                <w:rFonts w:ascii="Arial" w:hAnsi="Arial" w:cs="Arial"/>
                <w:spacing w:val="15"/>
                <w:szCs w:val="24"/>
              </w:rPr>
              <w:t xml:space="preserve"> </w:t>
            </w:r>
            <w:r w:rsidRPr="00462C6F">
              <w:rPr>
                <w:rFonts w:ascii="Arial" w:hAnsi="Arial" w:cs="Arial"/>
                <w:szCs w:val="24"/>
              </w:rPr>
              <w:t xml:space="preserve">including but not limited to, other LSPs, </w:t>
            </w:r>
            <w:r w:rsidRPr="00CD5F92">
              <w:rPr>
                <w:rFonts w:ascii="Arial" w:hAnsi="Arial" w:cs="Arial"/>
                <w:color w:val="000000"/>
                <w:szCs w:val="24"/>
              </w:rPr>
              <w:t>L</w:t>
            </w:r>
            <w:r>
              <w:rPr>
                <w:rFonts w:ascii="Arial" w:hAnsi="Arial" w:cs="Arial"/>
                <w:color w:val="000000"/>
                <w:szCs w:val="24"/>
              </w:rPr>
              <w:t>ong-</w:t>
            </w:r>
            <w:r w:rsidRPr="00CD5F92">
              <w:rPr>
                <w:rFonts w:ascii="Arial" w:hAnsi="Arial" w:cs="Arial"/>
                <w:color w:val="000000"/>
                <w:szCs w:val="24"/>
              </w:rPr>
              <w:t>T</w:t>
            </w:r>
            <w:r>
              <w:rPr>
                <w:rFonts w:ascii="Arial" w:hAnsi="Arial" w:cs="Arial"/>
                <w:color w:val="000000"/>
                <w:szCs w:val="24"/>
              </w:rPr>
              <w:t xml:space="preserve">erm </w:t>
            </w:r>
            <w:r w:rsidRPr="00CD5F92">
              <w:rPr>
                <w:rFonts w:ascii="Arial" w:hAnsi="Arial" w:cs="Arial"/>
                <w:color w:val="000000"/>
                <w:szCs w:val="24"/>
              </w:rPr>
              <w:t>C</w:t>
            </w:r>
            <w:r>
              <w:rPr>
                <w:rFonts w:ascii="Arial" w:hAnsi="Arial" w:cs="Arial"/>
                <w:color w:val="000000"/>
                <w:szCs w:val="24"/>
              </w:rPr>
              <w:t>are</w:t>
            </w:r>
            <w:r w:rsidRPr="00CD5F92">
              <w:rPr>
                <w:rFonts w:ascii="Arial" w:hAnsi="Arial" w:cs="Arial"/>
                <w:color w:val="000000"/>
                <w:szCs w:val="24"/>
              </w:rPr>
              <w:t xml:space="preserve"> </w:t>
            </w:r>
            <w:r>
              <w:rPr>
                <w:rFonts w:ascii="Arial" w:hAnsi="Arial" w:cs="Arial"/>
                <w:color w:val="000000"/>
                <w:szCs w:val="24"/>
              </w:rPr>
              <w:t>O</w:t>
            </w:r>
            <w:r w:rsidRPr="00CD5F92">
              <w:rPr>
                <w:rFonts w:ascii="Arial" w:hAnsi="Arial" w:cs="Arial"/>
                <w:color w:val="000000"/>
                <w:szCs w:val="24"/>
              </w:rPr>
              <w:t>mbudsman</w:t>
            </w:r>
            <w:r>
              <w:rPr>
                <w:rFonts w:ascii="Arial" w:hAnsi="Arial" w:cs="Arial"/>
                <w:color w:val="000000"/>
                <w:szCs w:val="24"/>
              </w:rPr>
              <w:t xml:space="preserve"> Programs</w:t>
            </w:r>
            <w:r>
              <w:rPr>
                <w:rFonts w:ascii="Arial" w:hAnsi="Arial" w:cs="Arial"/>
                <w:szCs w:val="24"/>
              </w:rPr>
              <w:t xml:space="preserve">, </w:t>
            </w:r>
            <w:r w:rsidRPr="00462C6F">
              <w:rPr>
                <w:rFonts w:ascii="Arial" w:hAnsi="Arial" w:cs="Arial"/>
                <w:szCs w:val="24"/>
              </w:rPr>
              <w:t>Health Insurance Counseling</w:t>
            </w:r>
            <w:r w:rsidRPr="00462C6F">
              <w:rPr>
                <w:rFonts w:ascii="Arial" w:hAnsi="Arial" w:cs="Arial"/>
                <w:spacing w:val="1"/>
                <w:szCs w:val="24"/>
              </w:rPr>
              <w:t xml:space="preserve"> </w:t>
            </w:r>
            <w:r w:rsidRPr="00462C6F">
              <w:rPr>
                <w:rFonts w:ascii="Arial" w:hAnsi="Arial" w:cs="Arial"/>
                <w:szCs w:val="24"/>
              </w:rPr>
              <w:t>and</w:t>
            </w:r>
            <w:r w:rsidRPr="00462C6F">
              <w:rPr>
                <w:rFonts w:ascii="Arial" w:hAnsi="Arial" w:cs="Arial"/>
                <w:spacing w:val="1"/>
                <w:szCs w:val="24"/>
              </w:rPr>
              <w:t xml:space="preserve"> </w:t>
            </w:r>
            <w:r w:rsidRPr="00462C6F">
              <w:rPr>
                <w:rFonts w:ascii="Arial" w:hAnsi="Arial" w:cs="Arial"/>
                <w:szCs w:val="24"/>
              </w:rPr>
              <w:t>Advo</w:t>
            </w:r>
            <w:r w:rsidRPr="00462C6F">
              <w:rPr>
                <w:rFonts w:ascii="Arial" w:hAnsi="Arial" w:cs="Arial"/>
                <w:spacing w:val="1"/>
                <w:szCs w:val="24"/>
              </w:rPr>
              <w:t>c</w:t>
            </w:r>
            <w:r w:rsidRPr="00462C6F">
              <w:rPr>
                <w:rFonts w:ascii="Arial" w:hAnsi="Arial" w:cs="Arial"/>
                <w:szCs w:val="24"/>
              </w:rPr>
              <w:t>acy</w:t>
            </w:r>
            <w:r w:rsidRPr="00462C6F">
              <w:rPr>
                <w:rFonts w:ascii="Arial" w:hAnsi="Arial" w:cs="Arial"/>
                <w:spacing w:val="1"/>
                <w:szCs w:val="24"/>
              </w:rPr>
              <w:t xml:space="preserve"> </w:t>
            </w:r>
            <w:r w:rsidRPr="00462C6F">
              <w:rPr>
                <w:rFonts w:ascii="Arial" w:hAnsi="Arial" w:cs="Arial"/>
                <w:szCs w:val="24"/>
              </w:rPr>
              <w:t>Program</w:t>
            </w:r>
            <w:r>
              <w:rPr>
                <w:rFonts w:ascii="Arial" w:hAnsi="Arial" w:cs="Arial"/>
                <w:szCs w:val="24"/>
              </w:rPr>
              <w:t xml:space="preserve"> (HICAP)</w:t>
            </w:r>
            <w:r w:rsidRPr="00462C6F">
              <w:rPr>
                <w:rFonts w:ascii="Arial" w:hAnsi="Arial" w:cs="Arial"/>
                <w:szCs w:val="24"/>
              </w:rPr>
              <w:t>,</w:t>
            </w:r>
            <w:r w:rsidRPr="00462C6F">
              <w:rPr>
                <w:rFonts w:ascii="Arial" w:hAnsi="Arial" w:cs="Arial"/>
                <w:spacing w:val="1"/>
                <w:szCs w:val="24"/>
              </w:rPr>
              <w:t xml:space="preserve"> </w:t>
            </w:r>
            <w:r w:rsidRPr="00462C6F">
              <w:rPr>
                <w:rFonts w:ascii="Arial" w:hAnsi="Arial" w:cs="Arial"/>
                <w:szCs w:val="24"/>
              </w:rPr>
              <w:t>senior information and as</w:t>
            </w:r>
            <w:r w:rsidRPr="00462C6F">
              <w:rPr>
                <w:rFonts w:ascii="Arial" w:hAnsi="Arial" w:cs="Arial"/>
                <w:spacing w:val="1"/>
                <w:szCs w:val="24"/>
              </w:rPr>
              <w:t>s</w:t>
            </w:r>
            <w:r w:rsidRPr="00462C6F">
              <w:rPr>
                <w:rFonts w:ascii="Arial" w:hAnsi="Arial" w:cs="Arial"/>
                <w:szCs w:val="24"/>
              </w:rPr>
              <w:t>istance, Adult Protective Services</w:t>
            </w:r>
            <w:r>
              <w:rPr>
                <w:rFonts w:ascii="Arial" w:hAnsi="Arial" w:cs="Arial"/>
                <w:szCs w:val="24"/>
              </w:rPr>
              <w:t xml:space="preserve"> (APS)</w:t>
            </w:r>
            <w:r w:rsidRPr="00462C6F">
              <w:rPr>
                <w:rFonts w:ascii="Arial" w:hAnsi="Arial" w:cs="Arial"/>
                <w:szCs w:val="24"/>
              </w:rPr>
              <w:t>, law enforcement, case manage</w:t>
            </w:r>
            <w:r w:rsidRPr="00462C6F">
              <w:rPr>
                <w:rFonts w:ascii="Arial" w:hAnsi="Arial" w:cs="Arial"/>
                <w:spacing w:val="2"/>
                <w:szCs w:val="24"/>
              </w:rPr>
              <w:t>m</w:t>
            </w:r>
            <w:r w:rsidRPr="00462C6F">
              <w:rPr>
                <w:rFonts w:ascii="Arial" w:hAnsi="Arial" w:cs="Arial"/>
                <w:szCs w:val="24"/>
              </w:rPr>
              <w:t>ent services and focal points;</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7.</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LSPs</w:t>
            </w:r>
            <w:r w:rsidRPr="00462C6F">
              <w:rPr>
                <w:rFonts w:ascii="Arial" w:hAnsi="Arial" w:cs="Arial"/>
                <w:spacing w:val="36"/>
                <w:szCs w:val="24"/>
              </w:rPr>
              <w:t xml:space="preserve"> </w:t>
            </w:r>
            <w:r w:rsidRPr="00462C6F">
              <w:rPr>
                <w:rFonts w:ascii="Arial" w:hAnsi="Arial" w:cs="Arial"/>
                <w:szCs w:val="24"/>
              </w:rPr>
              <w:t>are</w:t>
            </w:r>
            <w:r w:rsidRPr="00462C6F">
              <w:rPr>
                <w:rFonts w:ascii="Arial" w:hAnsi="Arial" w:cs="Arial"/>
                <w:spacing w:val="42"/>
                <w:szCs w:val="24"/>
              </w:rPr>
              <w:t xml:space="preserve"> </w:t>
            </w:r>
            <w:r w:rsidRPr="00462C6F">
              <w:rPr>
                <w:rFonts w:ascii="Arial" w:hAnsi="Arial" w:cs="Arial"/>
                <w:szCs w:val="24"/>
              </w:rPr>
              <w:t>to</w:t>
            </w:r>
            <w:r w:rsidRPr="00462C6F">
              <w:rPr>
                <w:rFonts w:ascii="Arial" w:hAnsi="Arial" w:cs="Arial"/>
                <w:spacing w:val="40"/>
                <w:szCs w:val="24"/>
              </w:rPr>
              <w:t xml:space="preserve"> </w:t>
            </w:r>
            <w:r w:rsidRPr="00462C6F">
              <w:rPr>
                <w:rFonts w:ascii="Arial" w:hAnsi="Arial" w:cs="Arial"/>
                <w:szCs w:val="24"/>
              </w:rPr>
              <w:t>coordinate</w:t>
            </w:r>
            <w:r w:rsidRPr="00462C6F">
              <w:rPr>
                <w:rFonts w:ascii="Arial" w:hAnsi="Arial" w:cs="Arial"/>
                <w:spacing w:val="59"/>
                <w:szCs w:val="24"/>
              </w:rPr>
              <w:t xml:space="preserve"> </w:t>
            </w:r>
            <w:r w:rsidRPr="00462C6F">
              <w:rPr>
                <w:rFonts w:ascii="Arial" w:hAnsi="Arial" w:cs="Arial"/>
                <w:szCs w:val="24"/>
              </w:rPr>
              <w:t>legal</w:t>
            </w:r>
            <w:r w:rsidRPr="00462C6F">
              <w:rPr>
                <w:rFonts w:ascii="Arial" w:hAnsi="Arial" w:cs="Arial"/>
                <w:spacing w:val="61"/>
                <w:szCs w:val="24"/>
              </w:rPr>
              <w:t xml:space="preserve"> </w:t>
            </w:r>
            <w:r w:rsidRPr="00462C6F">
              <w:rPr>
                <w:rFonts w:ascii="Arial" w:hAnsi="Arial" w:cs="Arial"/>
                <w:szCs w:val="24"/>
              </w:rPr>
              <w:t>assistance activities</w:t>
            </w:r>
            <w:r w:rsidRPr="00462C6F">
              <w:rPr>
                <w:rFonts w:ascii="Arial" w:hAnsi="Arial" w:cs="Arial"/>
                <w:spacing w:val="47"/>
                <w:szCs w:val="24"/>
              </w:rPr>
              <w:t xml:space="preserve"> </w:t>
            </w:r>
            <w:r w:rsidRPr="00462C6F">
              <w:rPr>
                <w:rFonts w:ascii="Arial" w:hAnsi="Arial" w:cs="Arial"/>
                <w:szCs w:val="24"/>
              </w:rPr>
              <w:t>with</w:t>
            </w:r>
            <w:r w:rsidRPr="00462C6F">
              <w:rPr>
                <w:rFonts w:ascii="Arial" w:hAnsi="Arial" w:cs="Arial"/>
                <w:spacing w:val="53"/>
                <w:szCs w:val="24"/>
              </w:rPr>
              <w:t xml:space="preserve"> </w:t>
            </w:r>
            <w:r w:rsidRPr="00462C6F">
              <w:rPr>
                <w:rFonts w:ascii="Arial" w:hAnsi="Arial" w:cs="Arial"/>
                <w:szCs w:val="24"/>
              </w:rPr>
              <w:t>the</w:t>
            </w:r>
            <w:r w:rsidRPr="00462C6F">
              <w:rPr>
                <w:rFonts w:ascii="Arial" w:hAnsi="Arial" w:cs="Arial"/>
                <w:spacing w:val="44"/>
                <w:szCs w:val="24"/>
              </w:rPr>
              <w:t xml:space="preserve"> </w:t>
            </w:r>
            <w:r w:rsidRPr="00462C6F">
              <w:rPr>
                <w:rFonts w:ascii="Arial" w:hAnsi="Arial" w:cs="Arial"/>
                <w:szCs w:val="24"/>
              </w:rPr>
              <w:t>statewide</w:t>
            </w:r>
            <w:r w:rsidRPr="00462C6F">
              <w:rPr>
                <w:rFonts w:ascii="Arial" w:hAnsi="Arial" w:cs="Arial"/>
                <w:spacing w:val="52"/>
                <w:szCs w:val="24"/>
              </w:rPr>
              <w:t xml:space="preserve"> </w:t>
            </w:r>
            <w:r w:rsidRPr="00462C6F">
              <w:rPr>
                <w:rFonts w:ascii="Arial" w:hAnsi="Arial" w:cs="Arial"/>
                <w:w w:val="103"/>
                <w:szCs w:val="24"/>
              </w:rPr>
              <w:t xml:space="preserve">Hotline </w:t>
            </w:r>
            <w:r w:rsidRPr="00462C6F">
              <w:rPr>
                <w:rFonts w:ascii="Arial" w:hAnsi="Arial" w:cs="Arial"/>
                <w:szCs w:val="24"/>
              </w:rPr>
              <w:t>and</w:t>
            </w:r>
            <w:r w:rsidRPr="00462C6F">
              <w:rPr>
                <w:rFonts w:ascii="Arial" w:hAnsi="Arial" w:cs="Arial"/>
                <w:spacing w:val="18"/>
                <w:szCs w:val="24"/>
              </w:rPr>
              <w:t xml:space="preserve"> </w:t>
            </w:r>
            <w:r w:rsidRPr="00462C6F">
              <w:rPr>
                <w:rFonts w:ascii="Arial" w:hAnsi="Arial" w:cs="Arial"/>
                <w:szCs w:val="24"/>
              </w:rPr>
              <w:t>private</w:t>
            </w:r>
            <w:r w:rsidRPr="00462C6F">
              <w:rPr>
                <w:rFonts w:ascii="Arial" w:hAnsi="Arial" w:cs="Arial"/>
                <w:spacing w:val="47"/>
                <w:szCs w:val="24"/>
              </w:rPr>
              <w:t xml:space="preserve"> </w:t>
            </w:r>
            <w:r w:rsidRPr="00462C6F">
              <w:rPr>
                <w:rFonts w:ascii="Arial" w:hAnsi="Arial" w:cs="Arial"/>
                <w:szCs w:val="24"/>
              </w:rPr>
              <w:t>Ba</w:t>
            </w:r>
            <w:r w:rsidRPr="00462C6F">
              <w:rPr>
                <w:rFonts w:ascii="Arial" w:hAnsi="Arial" w:cs="Arial"/>
                <w:spacing w:val="-3"/>
                <w:szCs w:val="24"/>
              </w:rPr>
              <w:t>r</w:t>
            </w:r>
            <w:r w:rsidRPr="00462C6F">
              <w:rPr>
                <w:rFonts w:ascii="Arial" w:hAnsi="Arial" w:cs="Arial"/>
                <w:szCs w:val="24"/>
              </w:rPr>
              <w:t>,</w:t>
            </w:r>
            <w:r w:rsidRPr="00462C6F">
              <w:rPr>
                <w:rFonts w:ascii="Arial" w:hAnsi="Arial" w:cs="Arial"/>
                <w:spacing w:val="35"/>
                <w:szCs w:val="24"/>
              </w:rPr>
              <w:t xml:space="preserve"> </w:t>
            </w:r>
            <w:r w:rsidRPr="00462C6F">
              <w:rPr>
                <w:rFonts w:ascii="Arial" w:hAnsi="Arial" w:cs="Arial"/>
                <w:szCs w:val="24"/>
              </w:rPr>
              <w:t>including</w:t>
            </w:r>
            <w:r w:rsidRPr="00462C6F">
              <w:rPr>
                <w:rFonts w:ascii="Arial" w:hAnsi="Arial" w:cs="Arial"/>
                <w:spacing w:val="42"/>
                <w:szCs w:val="24"/>
              </w:rPr>
              <w:t xml:space="preserve"> </w:t>
            </w:r>
            <w:r w:rsidRPr="00462C6F">
              <w:rPr>
                <w:rFonts w:ascii="Arial" w:hAnsi="Arial" w:cs="Arial"/>
                <w:szCs w:val="24"/>
              </w:rPr>
              <w:t>groups</w:t>
            </w:r>
            <w:r w:rsidRPr="00462C6F">
              <w:rPr>
                <w:rFonts w:ascii="Arial" w:hAnsi="Arial" w:cs="Arial"/>
                <w:spacing w:val="46"/>
                <w:szCs w:val="24"/>
              </w:rPr>
              <w:t xml:space="preserve"> </w:t>
            </w:r>
            <w:r w:rsidRPr="00462C6F">
              <w:rPr>
                <w:rFonts w:ascii="Arial" w:hAnsi="Arial" w:cs="Arial"/>
                <w:szCs w:val="24"/>
              </w:rPr>
              <w:t>within</w:t>
            </w:r>
            <w:r w:rsidRPr="00462C6F">
              <w:rPr>
                <w:rFonts w:ascii="Arial" w:hAnsi="Arial" w:cs="Arial"/>
                <w:spacing w:val="31"/>
                <w:szCs w:val="24"/>
              </w:rPr>
              <w:t xml:space="preserve"> </w:t>
            </w:r>
            <w:r w:rsidRPr="00462C6F">
              <w:rPr>
                <w:rFonts w:ascii="Arial" w:hAnsi="Arial" w:cs="Arial"/>
                <w:szCs w:val="24"/>
              </w:rPr>
              <w:t>the</w:t>
            </w:r>
            <w:r w:rsidRPr="00462C6F">
              <w:rPr>
                <w:rFonts w:ascii="Arial" w:hAnsi="Arial" w:cs="Arial"/>
                <w:spacing w:val="19"/>
                <w:szCs w:val="24"/>
              </w:rPr>
              <w:t xml:space="preserve"> </w:t>
            </w:r>
            <w:r w:rsidRPr="00462C6F">
              <w:rPr>
                <w:rFonts w:ascii="Arial" w:hAnsi="Arial" w:cs="Arial"/>
                <w:szCs w:val="24"/>
              </w:rPr>
              <w:t>private</w:t>
            </w:r>
            <w:r w:rsidRPr="00462C6F">
              <w:rPr>
                <w:rFonts w:ascii="Arial" w:hAnsi="Arial" w:cs="Arial"/>
                <w:spacing w:val="47"/>
                <w:szCs w:val="24"/>
              </w:rPr>
              <w:t xml:space="preserve"> </w:t>
            </w:r>
            <w:r w:rsidRPr="00462C6F">
              <w:rPr>
                <w:rFonts w:ascii="Arial" w:hAnsi="Arial" w:cs="Arial"/>
                <w:szCs w:val="24"/>
              </w:rPr>
              <w:t>Bar</w:t>
            </w:r>
            <w:r w:rsidRPr="00462C6F">
              <w:rPr>
                <w:rFonts w:ascii="Arial" w:hAnsi="Arial" w:cs="Arial"/>
                <w:spacing w:val="23"/>
                <w:szCs w:val="24"/>
              </w:rPr>
              <w:t xml:space="preserve"> </w:t>
            </w:r>
            <w:r w:rsidRPr="00462C6F">
              <w:rPr>
                <w:rFonts w:ascii="Arial" w:hAnsi="Arial" w:cs="Arial"/>
                <w:szCs w:val="24"/>
              </w:rPr>
              <w:t>furnishing</w:t>
            </w:r>
            <w:r w:rsidRPr="00462C6F">
              <w:rPr>
                <w:rFonts w:ascii="Arial" w:hAnsi="Arial" w:cs="Arial"/>
                <w:spacing w:val="43"/>
                <w:szCs w:val="24"/>
              </w:rPr>
              <w:t xml:space="preserve"> </w:t>
            </w:r>
            <w:r w:rsidRPr="00462C6F">
              <w:rPr>
                <w:rFonts w:ascii="Arial" w:hAnsi="Arial" w:cs="Arial"/>
                <w:szCs w:val="24"/>
              </w:rPr>
              <w:t>services</w:t>
            </w:r>
            <w:r w:rsidRPr="00462C6F">
              <w:rPr>
                <w:rFonts w:ascii="Arial" w:hAnsi="Arial" w:cs="Arial"/>
                <w:spacing w:val="43"/>
                <w:szCs w:val="24"/>
              </w:rPr>
              <w:t xml:space="preserve"> </w:t>
            </w:r>
            <w:r w:rsidRPr="00462C6F">
              <w:rPr>
                <w:rFonts w:ascii="Arial" w:hAnsi="Arial" w:cs="Arial"/>
                <w:w w:val="103"/>
                <w:szCs w:val="24"/>
              </w:rPr>
              <w:t xml:space="preserve">to </w:t>
            </w:r>
            <w:r w:rsidRPr="00462C6F">
              <w:rPr>
                <w:rFonts w:ascii="Arial" w:hAnsi="Arial" w:cs="Arial"/>
                <w:szCs w:val="24"/>
              </w:rPr>
              <w:t>older</w:t>
            </w:r>
            <w:r w:rsidRPr="00462C6F">
              <w:rPr>
                <w:rFonts w:ascii="Arial" w:hAnsi="Arial" w:cs="Arial"/>
                <w:spacing w:val="23"/>
                <w:szCs w:val="24"/>
              </w:rPr>
              <w:t xml:space="preserve"> </w:t>
            </w:r>
            <w:r w:rsidRPr="00462C6F">
              <w:rPr>
                <w:rFonts w:ascii="Arial" w:hAnsi="Arial" w:cs="Arial"/>
                <w:szCs w:val="24"/>
              </w:rPr>
              <w:t>individuals</w:t>
            </w:r>
            <w:r w:rsidRPr="00462C6F">
              <w:rPr>
                <w:rFonts w:ascii="Arial" w:hAnsi="Arial" w:cs="Arial"/>
                <w:spacing w:val="51"/>
                <w:szCs w:val="24"/>
              </w:rPr>
              <w:t xml:space="preserve"> </w:t>
            </w:r>
            <w:r w:rsidRPr="00462C6F">
              <w:rPr>
                <w:rFonts w:ascii="Arial" w:hAnsi="Arial" w:cs="Arial"/>
                <w:szCs w:val="24"/>
              </w:rPr>
              <w:t>on</w:t>
            </w:r>
            <w:r w:rsidRPr="00462C6F">
              <w:rPr>
                <w:rFonts w:ascii="Arial" w:hAnsi="Arial" w:cs="Arial"/>
                <w:spacing w:val="10"/>
                <w:szCs w:val="24"/>
              </w:rPr>
              <w:t xml:space="preserve"> </w:t>
            </w:r>
            <w:r w:rsidRPr="00462C6F">
              <w:rPr>
                <w:rFonts w:ascii="Arial" w:hAnsi="Arial" w:cs="Arial"/>
                <w:szCs w:val="24"/>
              </w:rPr>
              <w:t>a</w:t>
            </w:r>
            <w:r w:rsidRPr="00462C6F">
              <w:rPr>
                <w:rFonts w:ascii="Arial" w:hAnsi="Arial" w:cs="Arial"/>
                <w:spacing w:val="2"/>
                <w:szCs w:val="24"/>
              </w:rPr>
              <w:t xml:space="preserve"> </w:t>
            </w:r>
            <w:r w:rsidRPr="00462C6F">
              <w:rPr>
                <w:rFonts w:ascii="Arial" w:hAnsi="Arial" w:cs="Arial"/>
                <w:szCs w:val="24"/>
              </w:rPr>
              <w:t>pro</w:t>
            </w:r>
            <w:r w:rsidRPr="00462C6F">
              <w:rPr>
                <w:rFonts w:ascii="Arial" w:hAnsi="Arial" w:cs="Arial"/>
                <w:spacing w:val="23"/>
                <w:szCs w:val="24"/>
              </w:rPr>
              <w:t xml:space="preserve"> </w:t>
            </w:r>
            <w:r w:rsidRPr="00462C6F">
              <w:rPr>
                <w:rFonts w:ascii="Arial" w:hAnsi="Arial" w:cs="Arial"/>
                <w:szCs w:val="24"/>
              </w:rPr>
              <w:t>bono</w:t>
            </w:r>
            <w:r w:rsidRPr="00462C6F">
              <w:rPr>
                <w:rFonts w:ascii="Arial" w:hAnsi="Arial" w:cs="Arial"/>
                <w:spacing w:val="21"/>
                <w:szCs w:val="24"/>
              </w:rPr>
              <w:t xml:space="preserve"> </w:t>
            </w:r>
            <w:r w:rsidRPr="00462C6F">
              <w:rPr>
                <w:rFonts w:ascii="Arial" w:hAnsi="Arial" w:cs="Arial"/>
                <w:szCs w:val="24"/>
              </w:rPr>
              <w:t>or</w:t>
            </w:r>
            <w:r w:rsidRPr="00462C6F">
              <w:rPr>
                <w:rFonts w:ascii="Arial" w:hAnsi="Arial" w:cs="Arial"/>
                <w:spacing w:val="11"/>
                <w:szCs w:val="24"/>
              </w:rPr>
              <w:t xml:space="preserve"> </w:t>
            </w:r>
            <w:r w:rsidRPr="00462C6F">
              <w:rPr>
                <w:rFonts w:ascii="Arial" w:hAnsi="Arial" w:cs="Arial"/>
                <w:szCs w:val="24"/>
              </w:rPr>
              <w:t>reduced</w:t>
            </w:r>
            <w:r w:rsidRPr="00462C6F">
              <w:rPr>
                <w:rFonts w:ascii="Arial" w:hAnsi="Arial" w:cs="Arial"/>
                <w:spacing w:val="52"/>
                <w:szCs w:val="24"/>
              </w:rPr>
              <w:t xml:space="preserve"> </w:t>
            </w:r>
            <w:r w:rsidRPr="00462C6F">
              <w:rPr>
                <w:rFonts w:ascii="Arial" w:hAnsi="Arial" w:cs="Arial"/>
                <w:szCs w:val="24"/>
              </w:rPr>
              <w:t>fee</w:t>
            </w:r>
            <w:r w:rsidRPr="00462C6F">
              <w:rPr>
                <w:rFonts w:ascii="Arial" w:hAnsi="Arial" w:cs="Arial"/>
                <w:spacing w:val="7"/>
                <w:szCs w:val="24"/>
              </w:rPr>
              <w:t xml:space="preserve"> </w:t>
            </w:r>
            <w:r w:rsidRPr="00462C6F">
              <w:rPr>
                <w:rFonts w:ascii="Arial" w:hAnsi="Arial" w:cs="Arial"/>
                <w:w w:val="103"/>
                <w:szCs w:val="24"/>
              </w:rPr>
              <w:t xml:space="preserve">basis; </w:t>
            </w:r>
            <w:r>
              <w:rPr>
                <w:rFonts w:ascii="Arial" w:hAnsi="Arial" w:cs="Arial"/>
                <w:w w:val="103"/>
                <w:szCs w:val="24"/>
              </w:rPr>
              <w:t>and</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sidRPr="00462C6F">
              <w:rPr>
                <w:rFonts w:ascii="Arial" w:hAnsi="Arial" w:cs="Arial"/>
                <w:szCs w:val="24"/>
              </w:rPr>
              <w:t>8.</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LSPs</w:t>
            </w:r>
            <w:r w:rsidRPr="00462C6F">
              <w:rPr>
                <w:rFonts w:ascii="Arial" w:hAnsi="Arial" w:cs="Arial"/>
                <w:spacing w:val="50"/>
                <w:szCs w:val="24"/>
              </w:rPr>
              <w:t xml:space="preserve"> </w:t>
            </w:r>
            <w:r w:rsidRPr="00462C6F">
              <w:rPr>
                <w:rFonts w:ascii="Arial" w:hAnsi="Arial" w:cs="Arial"/>
                <w:szCs w:val="24"/>
              </w:rPr>
              <w:t>are to</w:t>
            </w:r>
            <w:r w:rsidRPr="00462C6F">
              <w:rPr>
                <w:rFonts w:ascii="Arial" w:hAnsi="Arial" w:cs="Arial"/>
                <w:spacing w:val="49"/>
                <w:szCs w:val="24"/>
              </w:rPr>
              <w:t xml:space="preserve"> </w:t>
            </w:r>
            <w:r w:rsidRPr="00462C6F">
              <w:rPr>
                <w:rFonts w:ascii="Arial" w:hAnsi="Arial" w:cs="Arial"/>
                <w:szCs w:val="24"/>
              </w:rPr>
              <w:t>use the</w:t>
            </w:r>
            <w:r w:rsidRPr="00462C6F">
              <w:rPr>
                <w:rFonts w:ascii="Arial" w:hAnsi="Arial" w:cs="Arial"/>
                <w:spacing w:val="59"/>
                <w:szCs w:val="24"/>
              </w:rPr>
              <w:t xml:space="preserve"> </w:t>
            </w:r>
            <w:r w:rsidRPr="00462C6F">
              <w:rPr>
                <w:rFonts w:ascii="Arial" w:hAnsi="Arial" w:cs="Arial"/>
                <w:szCs w:val="24"/>
              </w:rPr>
              <w:t>Uniform Reporting System</w:t>
            </w:r>
            <w:r w:rsidRPr="00462C6F">
              <w:rPr>
                <w:rFonts w:ascii="Arial" w:hAnsi="Arial" w:cs="Arial"/>
                <w:spacing w:val="58"/>
                <w:szCs w:val="24"/>
              </w:rPr>
              <w:t xml:space="preserve"> </w:t>
            </w:r>
            <w:r w:rsidRPr="00462C6F">
              <w:rPr>
                <w:rFonts w:ascii="Arial" w:hAnsi="Arial" w:cs="Arial"/>
                <w:szCs w:val="24"/>
              </w:rPr>
              <w:t>revised by</w:t>
            </w:r>
            <w:r w:rsidRPr="00462C6F">
              <w:rPr>
                <w:rFonts w:ascii="Arial" w:hAnsi="Arial" w:cs="Arial"/>
                <w:spacing w:val="51"/>
                <w:szCs w:val="24"/>
              </w:rPr>
              <w:t xml:space="preserve"> </w:t>
            </w:r>
            <w:r w:rsidRPr="00462C6F">
              <w:rPr>
                <w:rFonts w:ascii="Arial" w:hAnsi="Arial" w:cs="Arial"/>
                <w:szCs w:val="24"/>
              </w:rPr>
              <w:t xml:space="preserve">CDA </w:t>
            </w:r>
            <w:r w:rsidRPr="00462C6F">
              <w:rPr>
                <w:rFonts w:ascii="Arial" w:hAnsi="Arial" w:cs="Arial"/>
                <w:w w:val="102"/>
                <w:szCs w:val="24"/>
              </w:rPr>
              <w:t>in</w:t>
            </w:r>
            <w:r w:rsidRPr="00462C6F">
              <w:rPr>
                <w:rFonts w:ascii="Arial" w:hAnsi="Arial" w:cs="Arial"/>
                <w:szCs w:val="24"/>
              </w:rPr>
              <w:t xml:space="preserve"> July 2013</w:t>
            </w:r>
            <w:r w:rsidRPr="00462C6F">
              <w:rPr>
                <w:rFonts w:ascii="Arial" w:hAnsi="Arial" w:cs="Arial"/>
                <w:spacing w:val="14"/>
                <w:szCs w:val="24"/>
              </w:rPr>
              <w:t xml:space="preserve"> </w:t>
            </w:r>
            <w:r w:rsidRPr="00462C6F">
              <w:rPr>
                <w:rFonts w:ascii="Arial" w:hAnsi="Arial" w:cs="Arial"/>
                <w:szCs w:val="24"/>
              </w:rPr>
              <w:t>to</w:t>
            </w:r>
            <w:r w:rsidRPr="00462C6F">
              <w:rPr>
                <w:rFonts w:ascii="Arial" w:hAnsi="Arial" w:cs="Arial"/>
                <w:spacing w:val="27"/>
                <w:szCs w:val="24"/>
              </w:rPr>
              <w:t xml:space="preserve"> </w:t>
            </w:r>
            <w:r w:rsidRPr="00462C6F">
              <w:rPr>
                <w:rFonts w:ascii="Arial" w:hAnsi="Arial" w:cs="Arial"/>
                <w:szCs w:val="24"/>
              </w:rPr>
              <w:t>collect</w:t>
            </w:r>
            <w:r w:rsidRPr="00462C6F">
              <w:rPr>
                <w:rFonts w:ascii="Arial" w:hAnsi="Arial" w:cs="Arial"/>
                <w:spacing w:val="18"/>
                <w:szCs w:val="24"/>
              </w:rPr>
              <w:t xml:space="preserve"> </w:t>
            </w:r>
            <w:r w:rsidRPr="00462C6F">
              <w:rPr>
                <w:rFonts w:ascii="Arial" w:hAnsi="Arial" w:cs="Arial"/>
                <w:szCs w:val="24"/>
              </w:rPr>
              <w:t>data</w:t>
            </w:r>
            <w:r w:rsidRPr="00462C6F">
              <w:rPr>
                <w:rFonts w:ascii="Arial" w:hAnsi="Arial" w:cs="Arial"/>
                <w:spacing w:val="32"/>
                <w:szCs w:val="24"/>
              </w:rPr>
              <w:t xml:space="preserve"> </w:t>
            </w:r>
            <w:r w:rsidRPr="00462C6F">
              <w:rPr>
                <w:rFonts w:ascii="Arial" w:hAnsi="Arial" w:cs="Arial"/>
                <w:szCs w:val="24"/>
              </w:rPr>
              <w:t>on legal</w:t>
            </w:r>
            <w:r w:rsidRPr="00462C6F">
              <w:rPr>
                <w:rFonts w:ascii="Arial" w:hAnsi="Arial" w:cs="Arial"/>
                <w:spacing w:val="33"/>
                <w:szCs w:val="24"/>
              </w:rPr>
              <w:t xml:space="preserve"> </w:t>
            </w:r>
            <w:r w:rsidRPr="00462C6F">
              <w:rPr>
                <w:rFonts w:ascii="Arial" w:hAnsi="Arial" w:cs="Arial"/>
                <w:szCs w:val="24"/>
              </w:rPr>
              <w:t>services</w:t>
            </w:r>
            <w:r w:rsidRPr="00462C6F">
              <w:rPr>
                <w:rFonts w:ascii="Arial" w:hAnsi="Arial" w:cs="Arial"/>
                <w:spacing w:val="30"/>
                <w:szCs w:val="24"/>
              </w:rPr>
              <w:t xml:space="preserve"> </w:t>
            </w:r>
            <w:r w:rsidRPr="00462C6F">
              <w:rPr>
                <w:rFonts w:ascii="Arial" w:hAnsi="Arial" w:cs="Arial"/>
                <w:w w:val="103"/>
                <w:szCs w:val="24"/>
              </w:rPr>
              <w:t>provided.</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Default="009B2E57" w:rsidP="003F311A">
            <w:pPr>
              <w:jc w:val="both"/>
              <w:rPr>
                <w:rFonts w:ascii="Arial" w:hAnsi="Arial" w:cs="Arial"/>
                <w:szCs w:val="24"/>
              </w:rPr>
            </w:pPr>
          </w:p>
        </w:tc>
        <w:tc>
          <w:tcPr>
            <w:tcW w:w="7740" w:type="dxa"/>
            <w:gridSpan w:val="7"/>
          </w:tcPr>
          <w:p w:rsidR="009B2E57" w:rsidRDefault="009B2E57" w:rsidP="003F311A">
            <w:pPr>
              <w:widowControl w:val="0"/>
              <w:autoSpaceDE w:val="0"/>
              <w:autoSpaceDN w:val="0"/>
              <w:adjustRightInd w:val="0"/>
              <w:ind w:right="45"/>
              <w:jc w:val="both"/>
              <w:rPr>
                <w:rFonts w:ascii="Arial" w:hAnsi="Arial" w:cs="Arial"/>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r>
              <w:rPr>
                <w:rFonts w:ascii="Arial" w:hAnsi="Arial" w:cs="Arial"/>
                <w:szCs w:val="24"/>
              </w:rPr>
              <w:t xml:space="preserve">9. </w:t>
            </w: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rPr>
              <w:t xml:space="preserve">In accordance with CDA Statewide Standards for Legal Assistance in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priority will be given to cases in the following broad categories of legal assistance as specified by the OAA Reauthorization of 1992:</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a.</w:t>
            </w:r>
          </w:p>
        </w:tc>
        <w:tc>
          <w:tcPr>
            <w:tcW w:w="7200" w:type="dxa"/>
            <w:gridSpan w:val="5"/>
            <w:shd w:val="clear" w:color="auto" w:fill="auto"/>
          </w:tcPr>
          <w:p w:rsidR="009B2E57" w:rsidRDefault="009B2E57" w:rsidP="00347E3B">
            <w:pPr>
              <w:rPr>
                <w:rFonts w:ascii="Arial" w:hAnsi="Arial" w:cs="Arial"/>
              </w:rPr>
            </w:pPr>
            <w:r>
              <w:t>Age Discrimination/emphasizing prevention through community education</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b.</w:t>
            </w:r>
          </w:p>
        </w:tc>
        <w:tc>
          <w:tcPr>
            <w:tcW w:w="7200" w:type="dxa"/>
            <w:gridSpan w:val="5"/>
            <w:shd w:val="clear" w:color="auto" w:fill="auto"/>
          </w:tcPr>
          <w:p w:rsidR="009B2E57" w:rsidRDefault="009B2E57" w:rsidP="00347E3B">
            <w:pPr>
              <w:jc w:val="both"/>
              <w:rPr>
                <w:rFonts w:ascii="Arial" w:hAnsi="Arial" w:cs="Arial"/>
              </w:rPr>
            </w:pPr>
            <w:r>
              <w:t>Conservatorship</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c.</w:t>
            </w:r>
          </w:p>
        </w:tc>
        <w:tc>
          <w:tcPr>
            <w:tcW w:w="7200" w:type="dxa"/>
            <w:gridSpan w:val="5"/>
            <w:shd w:val="clear" w:color="auto" w:fill="auto"/>
          </w:tcPr>
          <w:p w:rsidR="009B2E57" w:rsidRDefault="009B2E57" w:rsidP="00347E3B">
            <w:pPr>
              <w:pStyle w:val="Header"/>
              <w:tabs>
                <w:tab w:val="clear" w:pos="4320"/>
                <w:tab w:val="clear" w:pos="8640"/>
              </w:tabs>
              <w:rPr>
                <w:rFonts w:ascii="Arial" w:hAnsi="Arial" w:cs="Arial"/>
                <w:b/>
                <w:bCs/>
              </w:rPr>
            </w:pPr>
            <w:r>
              <w:rPr>
                <w:rFonts w:ascii="Arial" w:hAnsi="Arial" w:cs="Arial"/>
              </w:rPr>
              <w:t>Consumer</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d.</w:t>
            </w:r>
          </w:p>
        </w:tc>
        <w:tc>
          <w:tcPr>
            <w:tcW w:w="7200" w:type="dxa"/>
            <w:gridSpan w:val="5"/>
            <w:shd w:val="clear" w:color="auto" w:fill="auto"/>
          </w:tcPr>
          <w:p w:rsidR="009B2E57" w:rsidRDefault="009B2E57" w:rsidP="00347E3B">
            <w:pPr>
              <w:pStyle w:val="Header"/>
              <w:tabs>
                <w:tab w:val="clear" w:pos="4320"/>
                <w:tab w:val="clear" w:pos="8640"/>
              </w:tabs>
              <w:rPr>
                <w:rFonts w:ascii="Arial" w:hAnsi="Arial" w:cs="Arial"/>
                <w:b/>
                <w:bCs/>
              </w:rPr>
            </w:pPr>
            <w:r>
              <w:rPr>
                <w:rFonts w:ascii="Arial" w:hAnsi="Arial" w:cs="Arial"/>
              </w:rPr>
              <w:t>Health/Long-Term Care</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e.</w:t>
            </w:r>
          </w:p>
        </w:tc>
        <w:tc>
          <w:tcPr>
            <w:tcW w:w="7200" w:type="dxa"/>
            <w:gridSpan w:val="5"/>
            <w:shd w:val="clear" w:color="auto" w:fill="auto"/>
          </w:tcPr>
          <w:p w:rsidR="009B2E57" w:rsidRDefault="009B2E57" w:rsidP="00347E3B">
            <w:pPr>
              <w:pStyle w:val="Header"/>
              <w:tabs>
                <w:tab w:val="clear" w:pos="4320"/>
                <w:tab w:val="clear" w:pos="8640"/>
              </w:tabs>
              <w:rPr>
                <w:rFonts w:ascii="Arial" w:hAnsi="Arial" w:cs="Arial"/>
                <w:b/>
                <w:bCs/>
              </w:rPr>
            </w:pPr>
            <w:r>
              <w:rPr>
                <w:rFonts w:ascii="Arial" w:hAnsi="Arial" w:cs="Arial"/>
              </w:rPr>
              <w:t>Housing/Utilities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f.</w:t>
            </w:r>
          </w:p>
        </w:tc>
        <w:tc>
          <w:tcPr>
            <w:tcW w:w="7200" w:type="dxa"/>
            <w:gridSpan w:val="5"/>
            <w:shd w:val="clear" w:color="auto" w:fill="auto"/>
          </w:tcPr>
          <w:p w:rsidR="009B2E57" w:rsidRDefault="009B2E57" w:rsidP="00347E3B">
            <w:pPr>
              <w:pStyle w:val="Header"/>
              <w:tabs>
                <w:tab w:val="clear" w:pos="4320"/>
                <w:tab w:val="clear" w:pos="8640"/>
              </w:tabs>
              <w:rPr>
                <w:rFonts w:ascii="Arial" w:hAnsi="Arial" w:cs="Arial"/>
                <w:b/>
                <w:bCs/>
              </w:rPr>
            </w:pPr>
            <w:r>
              <w:rPr>
                <w:rFonts w:ascii="Arial" w:hAnsi="Arial" w:cs="Arial"/>
              </w:rPr>
              <w:t>Income/Nutrition Benefits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g.</w:t>
            </w:r>
          </w:p>
        </w:tc>
        <w:tc>
          <w:tcPr>
            <w:tcW w:w="7200" w:type="dxa"/>
            <w:gridSpan w:val="5"/>
            <w:shd w:val="clear" w:color="auto" w:fill="auto"/>
          </w:tcPr>
          <w:p w:rsidR="009B2E57" w:rsidRDefault="009B2E57" w:rsidP="00347E3B">
            <w:pPr>
              <w:jc w:val="both"/>
              <w:rPr>
                <w:rFonts w:ascii="Arial" w:hAnsi="Arial" w:cs="Arial"/>
              </w:rPr>
            </w:pPr>
            <w:r>
              <w:t>Planning/Personal Autonomy</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h.</w:t>
            </w:r>
          </w:p>
        </w:tc>
        <w:tc>
          <w:tcPr>
            <w:tcW w:w="7200" w:type="dxa"/>
            <w:gridSpan w:val="5"/>
            <w:shd w:val="clear" w:color="auto" w:fill="auto"/>
          </w:tcPr>
          <w:p w:rsidR="009B2E57" w:rsidRDefault="009B2E57" w:rsidP="00347E3B">
            <w:pPr>
              <w:jc w:val="both"/>
              <w:rPr>
                <w:rFonts w:ascii="Arial" w:hAnsi="Arial" w:cs="Arial"/>
              </w:rPr>
            </w:pPr>
            <w:r>
              <w:t>Abuse Issues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540" w:type="dxa"/>
            <w:gridSpan w:val="2"/>
          </w:tcPr>
          <w:p w:rsidR="009B2E57" w:rsidRPr="00462C6F" w:rsidRDefault="009B2E57" w:rsidP="003F311A">
            <w:pPr>
              <w:widowControl w:val="0"/>
              <w:autoSpaceDE w:val="0"/>
              <w:autoSpaceDN w:val="0"/>
              <w:adjustRightInd w:val="0"/>
              <w:ind w:right="45"/>
              <w:jc w:val="both"/>
              <w:rPr>
                <w:rFonts w:ascii="Arial" w:hAnsi="Arial" w:cs="Arial"/>
                <w:szCs w:val="24"/>
              </w:rPr>
            </w:pPr>
          </w:p>
        </w:tc>
        <w:tc>
          <w:tcPr>
            <w:tcW w:w="7200" w:type="dxa"/>
            <w:gridSpan w:val="5"/>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rPr>
              <w:t>See AoA-IM-96-08 (OERP) Information Memorandum for further details, (available from Aging and Adult Services (AAS).  The program manual, the Information Memorandum and the Statewide Standards for Legal Assistance in California are available upon request</w:t>
            </w:r>
            <w:r>
              <w:t xml:space="preserve"> </w:t>
            </w:r>
            <w:r>
              <w:rPr>
                <w:rFonts w:ascii="Arial" w:hAnsi="Arial" w:cs="Arial"/>
              </w:rPr>
              <w:t>from AAS.</w:t>
            </w: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540" w:type="dxa"/>
            <w:gridSpan w:val="2"/>
          </w:tcPr>
          <w:p w:rsidR="009B2E57" w:rsidRPr="00462C6F" w:rsidRDefault="009B2E57" w:rsidP="003F311A">
            <w:pPr>
              <w:jc w:val="both"/>
              <w:rPr>
                <w:rFonts w:ascii="Arial" w:hAnsi="Arial" w:cs="Arial"/>
                <w:szCs w:val="24"/>
              </w:rPr>
            </w:pPr>
          </w:p>
        </w:tc>
        <w:tc>
          <w:tcPr>
            <w:tcW w:w="7740" w:type="dxa"/>
            <w:gridSpan w:val="7"/>
          </w:tcPr>
          <w:p w:rsidR="009B2E57" w:rsidRDefault="009B2E57" w:rsidP="003F311A">
            <w:pPr>
              <w:widowControl w:val="0"/>
              <w:autoSpaceDE w:val="0"/>
              <w:autoSpaceDN w:val="0"/>
              <w:adjustRightInd w:val="0"/>
              <w:ind w:right="45"/>
              <w:jc w:val="both"/>
              <w:rPr>
                <w:rFonts w:ascii="Arial" w:hAnsi="Arial" w:cs="Arial"/>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r>
              <w:rPr>
                <w:rFonts w:ascii="Arial" w:hAnsi="Arial" w:cs="Arial"/>
              </w:rPr>
              <w:t>B.</w:t>
            </w:r>
          </w:p>
        </w:tc>
        <w:tc>
          <w:tcPr>
            <w:tcW w:w="8280" w:type="dxa"/>
            <w:gridSpan w:val="9"/>
          </w:tcPr>
          <w:p w:rsidR="009B2E57" w:rsidRPr="00462C6F" w:rsidRDefault="009B2E57" w:rsidP="00347E3B">
            <w:pPr>
              <w:widowControl w:val="0"/>
              <w:autoSpaceDE w:val="0"/>
              <w:autoSpaceDN w:val="0"/>
              <w:adjustRightInd w:val="0"/>
              <w:ind w:right="45"/>
              <w:jc w:val="both"/>
              <w:rPr>
                <w:rFonts w:ascii="Arial" w:hAnsi="Arial" w:cs="Arial"/>
                <w:szCs w:val="24"/>
              </w:rPr>
            </w:pPr>
            <w:r w:rsidRPr="00462C6F">
              <w:rPr>
                <w:rFonts w:ascii="Arial" w:hAnsi="Arial" w:cs="Arial"/>
                <w:szCs w:val="24"/>
              </w:rPr>
              <w:t>LSP Staff expectations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F311A">
            <w:pPr>
              <w:jc w:val="both"/>
              <w:rPr>
                <w:rFonts w:ascii="Arial" w:hAnsi="Arial" w:cs="Arial"/>
                <w:szCs w:val="24"/>
              </w:rPr>
            </w:pPr>
          </w:p>
        </w:tc>
        <w:tc>
          <w:tcPr>
            <w:tcW w:w="7650" w:type="dxa"/>
            <w:gridSpan w:val="6"/>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1.</w:t>
            </w:r>
          </w:p>
        </w:tc>
        <w:tc>
          <w:tcPr>
            <w:tcW w:w="7650" w:type="dxa"/>
            <w:gridSpan w:val="6"/>
          </w:tcPr>
          <w:p w:rsidR="009B2E57" w:rsidRPr="00462C6F" w:rsidRDefault="009B2E57" w:rsidP="00347E3B">
            <w:pPr>
              <w:autoSpaceDE w:val="0"/>
              <w:autoSpaceDN w:val="0"/>
              <w:adjustRightInd w:val="0"/>
              <w:spacing w:line="278" w:lineRule="exact"/>
              <w:jc w:val="both"/>
              <w:rPr>
                <w:rFonts w:ascii="Arial" w:hAnsi="Arial" w:cs="Arial"/>
                <w:szCs w:val="24"/>
              </w:rPr>
            </w:pPr>
            <w:r w:rsidRPr="00462C6F">
              <w:rPr>
                <w:rFonts w:ascii="Arial" w:hAnsi="Arial" w:cs="Arial"/>
                <w:szCs w:val="24"/>
              </w:rPr>
              <w:t xml:space="preserve">Each program is expected to provide access, at no cost, to legal assistance by attorneys licensed and in good standing to practice law in the State of California.  Law students, paralegals, paralegal interns, attorneys not licensed in California, and lay advocates may provide legal assistance under the direct supervision of a licensed attorney or as otherwise permitted by California law.  Each program is required to carry adequate malpractice insurance in accordance with CDA requirements.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2.</w:t>
            </w:r>
          </w:p>
        </w:tc>
        <w:tc>
          <w:tcPr>
            <w:tcW w:w="7650" w:type="dxa"/>
            <w:gridSpan w:val="6"/>
          </w:tcPr>
          <w:p w:rsidR="009B2E57" w:rsidRPr="00462C6F" w:rsidRDefault="009B2E57" w:rsidP="003F2331">
            <w:pPr>
              <w:autoSpaceDE w:val="0"/>
              <w:autoSpaceDN w:val="0"/>
              <w:adjustRightInd w:val="0"/>
              <w:spacing w:line="278" w:lineRule="exact"/>
              <w:jc w:val="both"/>
              <w:rPr>
                <w:rFonts w:ascii="Arial" w:hAnsi="Arial" w:cs="Arial"/>
                <w:szCs w:val="24"/>
              </w:rPr>
            </w:pPr>
            <w:r w:rsidRPr="00462C6F">
              <w:rPr>
                <w:rFonts w:ascii="Arial" w:hAnsi="Arial" w:cs="Arial"/>
                <w:szCs w:val="24"/>
              </w:rPr>
              <w:t>Program staff</w:t>
            </w:r>
            <w:r w:rsidR="003F2331">
              <w:rPr>
                <w:rFonts w:ascii="Arial" w:hAnsi="Arial" w:cs="Arial"/>
                <w:szCs w:val="24"/>
              </w:rPr>
              <w:t xml:space="preserve"> </w:t>
            </w:r>
            <w:r w:rsidRPr="00462C6F">
              <w:rPr>
                <w:rFonts w:ascii="Arial" w:hAnsi="Arial" w:cs="Arial"/>
                <w:szCs w:val="24"/>
              </w:rPr>
              <w:t>are expected to have experience and training or</w:t>
            </w:r>
            <w:r w:rsidRPr="00462C6F">
              <w:rPr>
                <w:rFonts w:ascii="Arial" w:hAnsi="Arial" w:cs="Arial"/>
                <w:i/>
                <w:szCs w:val="24"/>
              </w:rPr>
              <w:t xml:space="preserve"> </w:t>
            </w:r>
            <w:r w:rsidRPr="00462C6F">
              <w:rPr>
                <w:rFonts w:ascii="Arial" w:hAnsi="Arial" w:cs="Arial"/>
                <w:szCs w:val="24"/>
              </w:rPr>
              <w:t xml:space="preserve">propose a plan for obtaining the necessary training in the priority subject areas of law in which they are providing services.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3.</w:t>
            </w:r>
          </w:p>
        </w:tc>
        <w:tc>
          <w:tcPr>
            <w:tcW w:w="7650" w:type="dxa"/>
            <w:gridSpan w:val="6"/>
          </w:tcPr>
          <w:p w:rsidR="009B2E57" w:rsidRPr="00462C6F" w:rsidRDefault="009B2E57" w:rsidP="00347E3B">
            <w:pPr>
              <w:autoSpaceDE w:val="0"/>
              <w:autoSpaceDN w:val="0"/>
              <w:adjustRightInd w:val="0"/>
              <w:spacing w:line="278" w:lineRule="exact"/>
              <w:jc w:val="both"/>
              <w:rPr>
                <w:rFonts w:ascii="Arial" w:hAnsi="Arial" w:cs="Arial"/>
                <w:szCs w:val="24"/>
              </w:rPr>
            </w:pPr>
            <w:r w:rsidRPr="00462C6F">
              <w:rPr>
                <w:rFonts w:ascii="Arial" w:hAnsi="Arial" w:cs="Arial"/>
                <w:szCs w:val="24"/>
              </w:rPr>
              <w:t xml:space="preserve">Program advocates are encouraged each year to attend training being provided or sponsored by the State relevant to the subject areas of legal assistance.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F311A">
            <w:pPr>
              <w:jc w:val="both"/>
              <w:rPr>
                <w:rFonts w:ascii="Arial" w:hAnsi="Arial" w:cs="Arial"/>
                <w:szCs w:val="24"/>
              </w:rPr>
            </w:pPr>
          </w:p>
        </w:tc>
        <w:tc>
          <w:tcPr>
            <w:tcW w:w="7650" w:type="dxa"/>
            <w:gridSpan w:val="6"/>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A86C2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r>
              <w:rPr>
                <w:rFonts w:ascii="Arial" w:hAnsi="Arial" w:cs="Arial"/>
              </w:rPr>
              <w:t>C.</w:t>
            </w:r>
          </w:p>
        </w:tc>
        <w:tc>
          <w:tcPr>
            <w:tcW w:w="8280" w:type="dxa"/>
            <w:gridSpan w:val="9"/>
          </w:tcPr>
          <w:p w:rsidR="009B2E57" w:rsidRPr="00462C6F" w:rsidRDefault="009B2E57" w:rsidP="003F311A">
            <w:pPr>
              <w:widowControl w:val="0"/>
              <w:autoSpaceDE w:val="0"/>
              <w:autoSpaceDN w:val="0"/>
              <w:adjustRightInd w:val="0"/>
              <w:ind w:right="45"/>
              <w:jc w:val="both"/>
              <w:rPr>
                <w:rFonts w:ascii="Arial" w:hAnsi="Arial" w:cs="Arial"/>
                <w:szCs w:val="24"/>
              </w:rPr>
            </w:pPr>
            <w:r>
              <w:rPr>
                <w:rFonts w:ascii="Arial" w:hAnsi="Arial" w:cs="Arial"/>
                <w:szCs w:val="24"/>
              </w:rPr>
              <w:t>Additional Provider Expectations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F311A">
            <w:pPr>
              <w:jc w:val="both"/>
              <w:rPr>
                <w:rFonts w:ascii="Arial" w:hAnsi="Arial" w:cs="Arial"/>
                <w:szCs w:val="24"/>
              </w:rPr>
            </w:pPr>
          </w:p>
        </w:tc>
        <w:tc>
          <w:tcPr>
            <w:tcW w:w="7650" w:type="dxa"/>
            <w:gridSpan w:val="6"/>
          </w:tcPr>
          <w:p w:rsidR="009B2E57" w:rsidRPr="00462C6F" w:rsidRDefault="009B2E57" w:rsidP="003F311A">
            <w:pPr>
              <w:widowControl w:val="0"/>
              <w:autoSpaceDE w:val="0"/>
              <w:autoSpaceDN w:val="0"/>
              <w:adjustRightInd w:val="0"/>
              <w:ind w:right="45"/>
              <w:jc w:val="both"/>
              <w:rPr>
                <w:rFonts w:ascii="Arial" w:hAnsi="Arial" w:cs="Arial"/>
                <w:szCs w:val="24"/>
              </w:rPr>
            </w:pPr>
          </w:p>
        </w:tc>
      </w:tr>
      <w:tr w:rsidR="009B2E57" w:rsidTr="00075AC2">
        <w:trPr>
          <w:gridAfter w:val="1"/>
          <w:wAfter w:w="21" w:type="dxa"/>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1.</w:t>
            </w:r>
          </w:p>
        </w:tc>
        <w:tc>
          <w:tcPr>
            <w:tcW w:w="7629" w:type="dxa"/>
            <w:gridSpan w:val="5"/>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 xml:space="preserve">Assist the State and the AAA in developing and amending a model monitoring tool to ensure consistency in the delivery of legal services and that LSPs are providing priority legal services to meet the local needs of the targeted population groups.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2.</w:t>
            </w:r>
          </w:p>
        </w:tc>
        <w:tc>
          <w:tcPr>
            <w:tcW w:w="7650" w:type="dxa"/>
            <w:gridSpan w:val="6"/>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 xml:space="preserve">Refer clients, as necessary, to other appropriate agencies or organizations for services.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3.</w:t>
            </w:r>
          </w:p>
        </w:tc>
        <w:tc>
          <w:tcPr>
            <w:tcW w:w="7650" w:type="dxa"/>
            <w:gridSpan w:val="6"/>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 xml:space="preserve">Not condition access to the provision of Title III-B funded legal assistance to any person 60 years of age or older solely on his/her level of income. See 42 U.S.C. § 3030c-2(b)(3). However, a LSP may question the client about financial circumstances as part of the process of providing legal advice, counsel and representation, and also for the purpose of identifying additional financial resources to which the client may be entitled, and to assist in targeting its resources to provide services to clients with greatest social or economic needs. See 45 C.F.R. § 1321.71(e). </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4.</w:t>
            </w:r>
          </w:p>
        </w:tc>
        <w:tc>
          <w:tcPr>
            <w:tcW w:w="7650" w:type="dxa"/>
            <w:gridSpan w:val="6"/>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Demonstrate the ability to provide legal assistance in the primary language(s) spoken by clients. See 45 C.F.R. § 1321.71(c)(5).</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5.</w:t>
            </w:r>
          </w:p>
        </w:tc>
        <w:tc>
          <w:tcPr>
            <w:tcW w:w="7650" w:type="dxa"/>
            <w:gridSpan w:val="6"/>
          </w:tcPr>
          <w:p w:rsidR="009B2E57" w:rsidRPr="00AF77C8" w:rsidRDefault="009B2E57" w:rsidP="00347E3B">
            <w:pPr>
              <w:autoSpaceDE w:val="0"/>
              <w:autoSpaceDN w:val="0"/>
              <w:adjustRightInd w:val="0"/>
              <w:spacing w:line="302" w:lineRule="exact"/>
              <w:rPr>
                <w:rFonts w:ascii="Arial" w:hAnsi="Arial" w:cs="Arial"/>
                <w:szCs w:val="24"/>
              </w:rPr>
            </w:pPr>
            <w:r w:rsidRPr="00AF77C8">
              <w:rPr>
                <w:rFonts w:ascii="Arial" w:hAnsi="Arial" w:cs="Arial"/>
                <w:szCs w:val="24"/>
              </w:rPr>
              <w:t>Coordinate with the local Legal Services Corporation (LSC) program, if the provider is not a LSC-funded program. See 42 U.S.C. § 3027(a)(11)(B).</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6.</w:t>
            </w:r>
          </w:p>
        </w:tc>
        <w:tc>
          <w:tcPr>
            <w:tcW w:w="7650" w:type="dxa"/>
            <w:gridSpan w:val="6"/>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Coordinate legal assistance activities with the private Bar including groups within the private Bar furnishing services to older individuals on a pro bono or reduced fee basis. See 42 U.S.C. § 3027(a)(11)(A)(iii).</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7.</w:t>
            </w:r>
          </w:p>
        </w:tc>
        <w:tc>
          <w:tcPr>
            <w:tcW w:w="7650" w:type="dxa"/>
            <w:gridSpan w:val="6"/>
          </w:tcPr>
          <w:p w:rsidR="009B2E57" w:rsidRPr="00AF77C8" w:rsidRDefault="009B2E57" w:rsidP="00347E3B">
            <w:pPr>
              <w:autoSpaceDE w:val="0"/>
              <w:autoSpaceDN w:val="0"/>
              <w:adjustRightInd w:val="0"/>
              <w:spacing w:line="302" w:lineRule="exact"/>
              <w:jc w:val="both"/>
              <w:rPr>
                <w:rFonts w:ascii="Arial" w:hAnsi="Arial" w:cs="Arial"/>
                <w:szCs w:val="24"/>
              </w:rPr>
            </w:pPr>
            <w:r w:rsidRPr="00AF77C8">
              <w:rPr>
                <w:rFonts w:ascii="Arial" w:hAnsi="Arial" w:cs="Arial"/>
                <w:szCs w:val="24"/>
              </w:rPr>
              <w:t>Have ready access to relevant legal authorities for all appropriate staff, including relevant federal, state, and local laws, manuals for relevant government programs, and relevant support center manuals.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8.</w:t>
            </w: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r w:rsidRPr="00AF77C8">
              <w:rPr>
                <w:rFonts w:ascii="Arial" w:hAnsi="Arial" w:cs="Arial"/>
                <w:szCs w:val="24"/>
              </w:rPr>
              <w:t>Have in place written procedures for case intake, acceptance and rejection.</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sidRPr="00462C6F">
              <w:rPr>
                <w:rFonts w:ascii="Arial" w:hAnsi="Arial" w:cs="Arial"/>
                <w:szCs w:val="24"/>
              </w:rPr>
              <w:t>9.</w:t>
            </w:r>
          </w:p>
        </w:tc>
        <w:tc>
          <w:tcPr>
            <w:tcW w:w="7650" w:type="dxa"/>
            <w:gridSpan w:val="6"/>
          </w:tcPr>
          <w:p w:rsidR="009B2E57" w:rsidRPr="00AF77C8" w:rsidRDefault="009B2E57" w:rsidP="00347E3B">
            <w:pPr>
              <w:widowControl w:val="0"/>
              <w:autoSpaceDE w:val="0"/>
              <w:autoSpaceDN w:val="0"/>
              <w:adjustRightInd w:val="0"/>
              <w:ind w:right="45"/>
              <w:jc w:val="both"/>
              <w:rPr>
                <w:rFonts w:ascii="Arial" w:hAnsi="Arial" w:cs="Arial"/>
                <w:szCs w:val="24"/>
              </w:rPr>
            </w:pPr>
            <w:r w:rsidRPr="00AF77C8">
              <w:rPr>
                <w:rFonts w:ascii="Arial" w:hAnsi="Arial" w:cs="Arial"/>
                <w:szCs w:val="24"/>
              </w:rPr>
              <w:t>Develop and follow a protocol and a program policy for referral of fee generating cases consistent with the OAA Regulations. See 45 C.F.R. § 1321.71(g).</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Pr>
                <w:rFonts w:ascii="Arial" w:hAnsi="Arial" w:cs="Arial"/>
                <w:szCs w:val="24"/>
              </w:rPr>
              <w:t>10.</w:t>
            </w: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r>
              <w:rPr>
                <w:rFonts w:ascii="Arial" w:hAnsi="Arial" w:cs="Arial"/>
              </w:rPr>
              <w:t>Provisions must be made for ensuring accessibility to legal assistance for clients. Legal program staff shall make home visits or outpost staff at local senior centers or other community centers to ensure accessibility to program services.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Pr>
                <w:rFonts w:ascii="Arial" w:hAnsi="Arial" w:cs="Arial"/>
                <w:szCs w:val="24"/>
              </w:rPr>
              <w:t>11.</w:t>
            </w: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r w:rsidRPr="004F2ED4">
              <w:rPr>
                <w:rFonts w:ascii="Arial" w:hAnsi="Arial" w:cs="Arial"/>
              </w:rPr>
              <w:t xml:space="preserve">The Legal Assistance Program is responsible for providing support to other advocacy programs, such as the Commission on Aging’s Legislative Advocacy Committee and the Long-Term Care Ombudsman Program.  </w:t>
            </w:r>
            <w:r w:rsidRPr="00604C3C">
              <w:rPr>
                <w:rFonts w:ascii="Arial" w:hAnsi="Arial" w:cs="Arial"/>
              </w:rPr>
              <w:t>A written M</w:t>
            </w:r>
            <w:r>
              <w:rPr>
                <w:rFonts w:ascii="Arial" w:hAnsi="Arial" w:cs="Arial"/>
              </w:rPr>
              <w:t>emorandum of Understanding</w:t>
            </w:r>
            <w:r w:rsidRPr="00604C3C">
              <w:rPr>
                <w:rFonts w:ascii="Arial" w:hAnsi="Arial" w:cs="Arial"/>
              </w:rPr>
              <w:t xml:space="preserve"> with the Ombudsman Program </w:t>
            </w:r>
            <w:r>
              <w:rPr>
                <w:rFonts w:ascii="Arial" w:hAnsi="Arial" w:cs="Arial"/>
              </w:rPr>
              <w:t>will be required with the agreement.</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r>
              <w:rPr>
                <w:rFonts w:ascii="Arial" w:hAnsi="Arial" w:cs="Arial"/>
                <w:szCs w:val="24"/>
              </w:rPr>
              <w:t>12.</w:t>
            </w: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r>
              <w:rPr>
                <w:rFonts w:ascii="Arial" w:hAnsi="Arial" w:cs="Arial"/>
              </w:rPr>
              <w:t>The provider must have quality control procedures that have been approved by the California State Bar.  The provider must show a contingency plan, indicating the level and type of service that will be provided in the event the full amount requested from AAS is not received.</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347E3B">
            <w:pPr>
              <w:jc w:val="both"/>
              <w:rPr>
                <w:rFonts w:ascii="Arial" w:hAnsi="Arial" w:cs="Arial"/>
                <w:szCs w:val="24"/>
              </w:rPr>
            </w:pPr>
          </w:p>
        </w:tc>
        <w:tc>
          <w:tcPr>
            <w:tcW w:w="7650" w:type="dxa"/>
            <w:gridSpan w:val="6"/>
          </w:tcPr>
          <w:p w:rsidR="009B2E57" w:rsidRPr="00462C6F" w:rsidRDefault="009B2E57" w:rsidP="00347E3B">
            <w:pPr>
              <w:widowControl w:val="0"/>
              <w:autoSpaceDE w:val="0"/>
              <w:autoSpaceDN w:val="0"/>
              <w:adjustRightInd w:val="0"/>
              <w:ind w:right="45"/>
              <w:jc w:val="both"/>
              <w:rPr>
                <w:rFonts w:ascii="Arial" w:hAnsi="Arial" w:cs="Arial"/>
                <w:szCs w:val="24"/>
              </w:rPr>
            </w:pP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Pr="00462C6F" w:rsidRDefault="009B2E57" w:rsidP="00B37A95">
            <w:pPr>
              <w:jc w:val="both"/>
              <w:rPr>
                <w:rFonts w:ascii="Arial" w:hAnsi="Arial" w:cs="Arial"/>
                <w:szCs w:val="24"/>
              </w:rPr>
            </w:pPr>
            <w:r>
              <w:rPr>
                <w:rFonts w:ascii="Arial" w:hAnsi="Arial" w:cs="Arial"/>
                <w:szCs w:val="24"/>
              </w:rPr>
              <w:t>13.</w:t>
            </w:r>
          </w:p>
        </w:tc>
        <w:tc>
          <w:tcPr>
            <w:tcW w:w="7650" w:type="dxa"/>
            <w:gridSpan w:val="6"/>
          </w:tcPr>
          <w:p w:rsidR="009B2E57" w:rsidRPr="00B16060" w:rsidRDefault="009B2E57" w:rsidP="00347E3B">
            <w:pPr>
              <w:widowControl w:val="0"/>
              <w:autoSpaceDE w:val="0"/>
              <w:autoSpaceDN w:val="0"/>
              <w:adjustRightInd w:val="0"/>
              <w:ind w:right="45"/>
              <w:jc w:val="both"/>
              <w:rPr>
                <w:rFonts w:ascii="Arial" w:hAnsi="Arial" w:cs="Arial"/>
                <w:szCs w:val="24"/>
              </w:rPr>
            </w:pPr>
            <w:r w:rsidRPr="00B16060">
              <w:rPr>
                <w:rFonts w:ascii="Arial" w:hAnsi="Arial" w:cs="Arial"/>
                <w:szCs w:val="24"/>
              </w:rPr>
              <w:t>Contractor shall submit the California Legal Services Quarterly Aggregate Report Form (CDA 1022) via email to AAS as follows:</w:t>
            </w:r>
          </w:p>
        </w:tc>
      </w:tr>
      <w:tr w:rsidR="009B2E57" w:rsidTr="00075AC2">
        <w:trPr>
          <w:cantSplit/>
        </w:trPr>
        <w:tc>
          <w:tcPr>
            <w:tcW w:w="630" w:type="dxa"/>
          </w:tcPr>
          <w:p w:rsidR="009B2E57" w:rsidRDefault="009B2E57">
            <w:pPr>
              <w:pStyle w:val="Header"/>
              <w:tabs>
                <w:tab w:val="clear" w:pos="4320"/>
                <w:tab w:val="clear" w:pos="8640"/>
              </w:tabs>
              <w:rPr>
                <w:rFonts w:ascii="Arial" w:hAnsi="Arial" w:cs="Arial"/>
                <w:szCs w:val="20"/>
              </w:rPr>
            </w:pPr>
          </w:p>
        </w:tc>
        <w:tc>
          <w:tcPr>
            <w:tcW w:w="540" w:type="dxa"/>
            <w:gridSpan w:val="2"/>
          </w:tcPr>
          <w:p w:rsidR="009B2E57" w:rsidRDefault="009B2E57" w:rsidP="00C62846">
            <w:pPr>
              <w:ind w:hanging="18"/>
              <w:jc w:val="both"/>
              <w:rPr>
                <w:rFonts w:ascii="Arial" w:hAnsi="Arial" w:cs="Arial"/>
              </w:rPr>
            </w:pPr>
          </w:p>
        </w:tc>
        <w:tc>
          <w:tcPr>
            <w:tcW w:w="630" w:type="dxa"/>
            <w:gridSpan w:val="3"/>
          </w:tcPr>
          <w:p w:rsidR="009B2E57" w:rsidRDefault="009B2E57" w:rsidP="00347E3B">
            <w:pPr>
              <w:jc w:val="both"/>
              <w:rPr>
                <w:rFonts w:ascii="Arial" w:hAnsi="Arial" w:cs="Arial"/>
                <w:szCs w:val="24"/>
              </w:rPr>
            </w:pPr>
          </w:p>
        </w:tc>
        <w:tc>
          <w:tcPr>
            <w:tcW w:w="7650" w:type="dxa"/>
            <w:gridSpan w:val="6"/>
          </w:tcPr>
          <w:p w:rsidR="009B2E57" w:rsidRPr="00B16060" w:rsidRDefault="009B2E57" w:rsidP="00347E3B">
            <w:pPr>
              <w:widowControl w:val="0"/>
              <w:autoSpaceDE w:val="0"/>
              <w:autoSpaceDN w:val="0"/>
              <w:adjustRightInd w:val="0"/>
              <w:ind w:right="45"/>
              <w:jc w:val="both"/>
              <w:rPr>
                <w:rFonts w:ascii="Arial" w:hAnsi="Arial" w:cs="Arial"/>
                <w:szCs w:val="24"/>
              </w:rPr>
            </w:pPr>
          </w:p>
        </w:tc>
      </w:tr>
      <w:tr w:rsidR="009B2E57" w:rsidRPr="00C40FC3" w:rsidTr="00A8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2"/>
          <w:wBefore w:w="990" w:type="dxa"/>
          <w:wAfter w:w="1170" w:type="dxa"/>
          <w:trHeight w:val="342"/>
        </w:trPr>
        <w:tc>
          <w:tcPr>
            <w:tcW w:w="1980" w:type="dxa"/>
            <w:gridSpan w:val="6"/>
            <w:vAlign w:val="center"/>
          </w:tcPr>
          <w:p w:rsidR="009B2E57" w:rsidRPr="00B16060" w:rsidRDefault="009B2E57" w:rsidP="00B16060">
            <w:pPr>
              <w:pStyle w:val="BodyTextIndent"/>
              <w:ind w:firstLine="0"/>
              <w:jc w:val="center"/>
              <w:rPr>
                <w:rFonts w:ascii="Arial" w:hAnsi="Arial" w:cs="Arial"/>
                <w:b/>
                <w:sz w:val="22"/>
                <w:szCs w:val="22"/>
              </w:rPr>
            </w:pPr>
            <w:r w:rsidRPr="00B16060">
              <w:rPr>
                <w:rFonts w:ascii="Arial" w:hAnsi="Arial" w:cs="Arial"/>
                <w:b/>
                <w:sz w:val="22"/>
                <w:szCs w:val="22"/>
              </w:rPr>
              <w:t>Quarter</w:t>
            </w:r>
          </w:p>
        </w:tc>
        <w:tc>
          <w:tcPr>
            <w:tcW w:w="3240" w:type="dxa"/>
            <w:vAlign w:val="center"/>
          </w:tcPr>
          <w:p w:rsidR="009B2E57" w:rsidRPr="00B16060" w:rsidRDefault="009B2E57" w:rsidP="00B16060">
            <w:pPr>
              <w:pStyle w:val="BodyTextIndent"/>
              <w:ind w:firstLine="0"/>
              <w:jc w:val="center"/>
              <w:rPr>
                <w:rFonts w:ascii="Arial" w:hAnsi="Arial" w:cs="Arial"/>
                <w:b/>
                <w:sz w:val="22"/>
                <w:szCs w:val="22"/>
              </w:rPr>
            </w:pPr>
            <w:r w:rsidRPr="00B16060">
              <w:rPr>
                <w:rFonts w:ascii="Arial" w:hAnsi="Arial" w:cs="Arial"/>
                <w:b/>
                <w:sz w:val="22"/>
                <w:szCs w:val="22"/>
              </w:rPr>
              <w:t>Reporting Period</w:t>
            </w:r>
          </w:p>
        </w:tc>
        <w:tc>
          <w:tcPr>
            <w:tcW w:w="2070" w:type="dxa"/>
            <w:vAlign w:val="center"/>
          </w:tcPr>
          <w:p w:rsidR="009B2E57" w:rsidRPr="00B16060" w:rsidRDefault="009B2E57" w:rsidP="00B16060">
            <w:pPr>
              <w:pStyle w:val="BodyTextIndent"/>
              <w:ind w:firstLine="0"/>
              <w:jc w:val="center"/>
              <w:rPr>
                <w:rFonts w:ascii="Arial" w:hAnsi="Arial" w:cs="Arial"/>
                <w:b/>
                <w:sz w:val="22"/>
                <w:szCs w:val="22"/>
              </w:rPr>
            </w:pPr>
            <w:r w:rsidRPr="00B16060">
              <w:rPr>
                <w:rFonts w:ascii="Arial" w:hAnsi="Arial" w:cs="Arial"/>
                <w:b/>
                <w:sz w:val="22"/>
                <w:szCs w:val="22"/>
              </w:rPr>
              <w:t>Due Date</w:t>
            </w:r>
          </w:p>
        </w:tc>
      </w:tr>
      <w:tr w:rsidR="009B2E57" w:rsidRPr="00C40FC3" w:rsidTr="00A8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2"/>
          <w:wBefore w:w="990" w:type="dxa"/>
          <w:wAfter w:w="1170" w:type="dxa"/>
          <w:trHeight w:val="413"/>
        </w:trPr>
        <w:tc>
          <w:tcPr>
            <w:tcW w:w="1980" w:type="dxa"/>
            <w:gridSpan w:val="6"/>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Quarter 1</w:t>
            </w:r>
          </w:p>
        </w:tc>
        <w:tc>
          <w:tcPr>
            <w:tcW w:w="324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July 1 - September 30</w:t>
            </w:r>
          </w:p>
        </w:tc>
        <w:tc>
          <w:tcPr>
            <w:tcW w:w="207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October 24</w:t>
            </w:r>
          </w:p>
        </w:tc>
      </w:tr>
      <w:tr w:rsidR="009B2E57" w:rsidRPr="00C40FC3" w:rsidTr="00A8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2"/>
          <w:wBefore w:w="990" w:type="dxa"/>
          <w:wAfter w:w="1170" w:type="dxa"/>
          <w:trHeight w:val="359"/>
        </w:trPr>
        <w:tc>
          <w:tcPr>
            <w:tcW w:w="1980" w:type="dxa"/>
            <w:gridSpan w:val="6"/>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Quarter 2</w:t>
            </w:r>
          </w:p>
        </w:tc>
        <w:tc>
          <w:tcPr>
            <w:tcW w:w="324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October 1 - December 31</w:t>
            </w:r>
          </w:p>
        </w:tc>
        <w:tc>
          <w:tcPr>
            <w:tcW w:w="207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January 24</w:t>
            </w:r>
          </w:p>
        </w:tc>
      </w:tr>
      <w:tr w:rsidR="009B2E57" w:rsidRPr="00C40FC3" w:rsidTr="00A8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2"/>
          <w:wBefore w:w="990" w:type="dxa"/>
          <w:wAfter w:w="1170" w:type="dxa"/>
          <w:trHeight w:val="341"/>
        </w:trPr>
        <w:tc>
          <w:tcPr>
            <w:tcW w:w="1980" w:type="dxa"/>
            <w:gridSpan w:val="6"/>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Quarter 3</w:t>
            </w:r>
          </w:p>
        </w:tc>
        <w:tc>
          <w:tcPr>
            <w:tcW w:w="324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January 1 - March 31</w:t>
            </w:r>
          </w:p>
        </w:tc>
        <w:tc>
          <w:tcPr>
            <w:tcW w:w="207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April 23</w:t>
            </w:r>
          </w:p>
        </w:tc>
      </w:tr>
      <w:tr w:rsidR="009B2E57" w:rsidRPr="00C40FC3" w:rsidTr="00A8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2"/>
          <w:wBefore w:w="990" w:type="dxa"/>
          <w:wAfter w:w="1170" w:type="dxa"/>
          <w:trHeight w:val="359"/>
        </w:trPr>
        <w:tc>
          <w:tcPr>
            <w:tcW w:w="1980" w:type="dxa"/>
            <w:gridSpan w:val="6"/>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Quarter 4</w:t>
            </w:r>
          </w:p>
        </w:tc>
        <w:tc>
          <w:tcPr>
            <w:tcW w:w="324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April 1 - June 30</w:t>
            </w:r>
          </w:p>
        </w:tc>
        <w:tc>
          <w:tcPr>
            <w:tcW w:w="2070" w:type="dxa"/>
            <w:vAlign w:val="center"/>
          </w:tcPr>
          <w:p w:rsidR="009B2E57" w:rsidRPr="00B16060" w:rsidRDefault="009B2E57" w:rsidP="00B16060">
            <w:pPr>
              <w:pStyle w:val="BodyTextIndent"/>
              <w:ind w:firstLine="0"/>
              <w:jc w:val="center"/>
              <w:rPr>
                <w:rFonts w:ascii="Arial" w:hAnsi="Arial" w:cs="Arial"/>
                <w:sz w:val="22"/>
                <w:szCs w:val="22"/>
              </w:rPr>
            </w:pPr>
            <w:r w:rsidRPr="00B16060">
              <w:rPr>
                <w:rFonts w:ascii="Arial" w:hAnsi="Arial" w:cs="Arial"/>
                <w:sz w:val="22"/>
                <w:szCs w:val="22"/>
              </w:rPr>
              <w:t>July 24</w:t>
            </w:r>
          </w:p>
        </w:tc>
      </w:tr>
    </w:tbl>
    <w:p w:rsidR="00B16060" w:rsidRDefault="00B16060"/>
    <w:tbl>
      <w:tblPr>
        <w:tblW w:w="9339" w:type="dxa"/>
        <w:tblInd w:w="18" w:type="dxa"/>
        <w:tblLayout w:type="fixed"/>
        <w:tblLook w:val="0000" w:firstRow="0" w:lastRow="0" w:firstColumn="0" w:lastColumn="0" w:noHBand="0" w:noVBand="0"/>
      </w:tblPr>
      <w:tblGrid>
        <w:gridCol w:w="630"/>
        <w:gridCol w:w="540"/>
        <w:gridCol w:w="630"/>
        <w:gridCol w:w="7539"/>
      </w:tblGrid>
      <w:tr w:rsidR="00B16060" w:rsidTr="00347E3B">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r>
              <w:rPr>
                <w:rFonts w:ascii="Arial" w:hAnsi="Arial" w:cs="Arial"/>
              </w:rPr>
              <w:t>D.</w:t>
            </w:r>
          </w:p>
        </w:tc>
        <w:tc>
          <w:tcPr>
            <w:tcW w:w="8169" w:type="dxa"/>
            <w:gridSpan w:val="2"/>
          </w:tcPr>
          <w:p w:rsidR="00B16060" w:rsidRPr="00462C6F" w:rsidRDefault="00B16060" w:rsidP="00347E3B">
            <w:pPr>
              <w:widowControl w:val="0"/>
              <w:autoSpaceDE w:val="0"/>
              <w:autoSpaceDN w:val="0"/>
              <w:adjustRightInd w:val="0"/>
              <w:ind w:right="45"/>
              <w:jc w:val="both"/>
              <w:rPr>
                <w:rFonts w:ascii="Arial" w:hAnsi="Arial" w:cs="Arial"/>
                <w:szCs w:val="24"/>
              </w:rPr>
            </w:pPr>
            <w:r w:rsidRPr="00462C6F">
              <w:rPr>
                <w:rFonts w:ascii="Arial" w:hAnsi="Arial" w:cs="Arial"/>
                <w:szCs w:val="24"/>
              </w:rPr>
              <w:t>Coordination with the Long-Term Care Ombudsman Program</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F311A">
            <w:pPr>
              <w:jc w:val="both"/>
              <w:rPr>
                <w:rFonts w:ascii="Arial" w:hAnsi="Arial" w:cs="Arial"/>
                <w:szCs w:val="24"/>
              </w:rPr>
            </w:pPr>
          </w:p>
        </w:tc>
        <w:tc>
          <w:tcPr>
            <w:tcW w:w="7539" w:type="dxa"/>
          </w:tcPr>
          <w:p w:rsidR="00B16060" w:rsidRPr="00462C6F" w:rsidRDefault="00B16060" w:rsidP="003F311A">
            <w:pPr>
              <w:widowControl w:val="0"/>
              <w:autoSpaceDE w:val="0"/>
              <w:autoSpaceDN w:val="0"/>
              <w:adjustRightInd w:val="0"/>
              <w:ind w:right="45"/>
              <w:jc w:val="both"/>
              <w:rPr>
                <w:rFonts w:ascii="Arial" w:hAnsi="Arial" w:cs="Arial"/>
                <w:szCs w:val="24"/>
              </w:rPr>
            </w:pPr>
          </w:p>
        </w:tc>
      </w:tr>
      <w:tr w:rsidR="00B16060" w:rsidTr="00347E3B">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8169" w:type="dxa"/>
            <w:gridSpan w:val="2"/>
          </w:tcPr>
          <w:p w:rsidR="00B16060" w:rsidRPr="00462C6F" w:rsidRDefault="00B16060" w:rsidP="00347E3B">
            <w:pPr>
              <w:jc w:val="both"/>
              <w:rPr>
                <w:rFonts w:ascii="Arial" w:hAnsi="Arial" w:cs="Arial"/>
                <w:b/>
                <w:szCs w:val="24"/>
              </w:rPr>
            </w:pPr>
            <w:r>
              <w:rPr>
                <w:rFonts w:ascii="Arial" w:hAnsi="Arial" w:cs="Arial"/>
                <w:szCs w:val="24"/>
              </w:rPr>
              <w:t>The LSP and O</w:t>
            </w:r>
            <w:r w:rsidRPr="00462C6F">
              <w:rPr>
                <w:rFonts w:ascii="Arial" w:hAnsi="Arial" w:cs="Arial"/>
                <w:szCs w:val="24"/>
              </w:rPr>
              <w:t xml:space="preserve">mbudsman operating within the PSA are expected to develop </w:t>
            </w:r>
            <w:r w:rsidRPr="006A778D">
              <w:rPr>
                <w:rFonts w:ascii="Arial" w:hAnsi="Arial" w:cs="Arial"/>
                <w:color w:val="000000"/>
                <w:szCs w:val="24"/>
              </w:rPr>
              <w:t xml:space="preserve">a Memorandum </w:t>
            </w:r>
            <w:r>
              <w:rPr>
                <w:rFonts w:ascii="Arial" w:hAnsi="Arial" w:cs="Arial"/>
                <w:color w:val="000000"/>
                <w:szCs w:val="24"/>
              </w:rPr>
              <w:t xml:space="preserve">of Understanding (MOU) </w:t>
            </w:r>
            <w:r w:rsidRPr="006A778D">
              <w:rPr>
                <w:rFonts w:ascii="Arial" w:hAnsi="Arial" w:cs="Arial"/>
                <w:color w:val="000000"/>
                <w:szCs w:val="24"/>
              </w:rPr>
              <w:t>which will address conflict of interest, provision of legal advice, procedures for referral, and other technical assistance.  The LSP may assist the State in providing legal representation to the Program when an Ombudsman Representative has been subpoenaed or a suit or other legal action</w:t>
            </w:r>
            <w:r>
              <w:rPr>
                <w:rFonts w:ascii="Arial" w:hAnsi="Arial" w:cs="Arial"/>
                <w:color w:val="000000"/>
                <w:szCs w:val="24"/>
              </w:rPr>
              <w:t xml:space="preserve"> has been</w:t>
            </w:r>
            <w:r w:rsidRPr="006A778D">
              <w:rPr>
                <w:rFonts w:ascii="Arial" w:hAnsi="Arial" w:cs="Arial"/>
                <w:color w:val="000000"/>
                <w:szCs w:val="24"/>
              </w:rPr>
              <w:t xml:space="preserve"> threatened or brought against the performance of the official duties of the Ombudsman Representative.  [OAA</w:t>
            </w:r>
            <w:r>
              <w:rPr>
                <w:rFonts w:ascii="Arial" w:hAnsi="Arial" w:cs="Arial"/>
                <w:color w:val="000000"/>
                <w:szCs w:val="24"/>
              </w:rPr>
              <w:t> § </w:t>
            </w:r>
            <w:r w:rsidRPr="006A778D">
              <w:rPr>
                <w:rFonts w:ascii="Arial" w:hAnsi="Arial" w:cs="Arial"/>
                <w:color w:val="000000"/>
                <w:szCs w:val="24"/>
              </w:rPr>
              <w:t xml:space="preserve">712(h)(7)] </w:t>
            </w:r>
            <w:r>
              <w:rPr>
                <w:rFonts w:ascii="Arial" w:hAnsi="Arial" w:cs="Arial"/>
                <w:color w:val="000000"/>
                <w:szCs w:val="24"/>
              </w:rPr>
              <w:t>[45 CFR 1327.13(h)(10]</w:t>
            </w:r>
            <w:r w:rsidRPr="006A778D">
              <w:rPr>
                <w:rFonts w:ascii="Arial" w:hAnsi="Arial" w:cs="Arial"/>
                <w:color w:val="000000"/>
                <w:szCs w:val="24"/>
              </w:rPr>
              <w:t xml:space="preserve"> [</w:t>
            </w:r>
            <w:proofErr w:type="spellStart"/>
            <w:r w:rsidRPr="006A778D">
              <w:rPr>
                <w:rFonts w:ascii="Arial" w:hAnsi="Arial" w:cs="Arial"/>
                <w:color w:val="000000"/>
                <w:szCs w:val="24"/>
              </w:rPr>
              <w:t>W</w:t>
            </w:r>
            <w:r>
              <w:rPr>
                <w:rFonts w:ascii="Arial" w:hAnsi="Arial" w:cs="Arial"/>
                <w:color w:val="000000"/>
                <w:szCs w:val="24"/>
              </w:rPr>
              <w:t>elf</w:t>
            </w:r>
            <w:proofErr w:type="spellEnd"/>
            <w:r>
              <w:rPr>
                <w:rFonts w:ascii="Arial" w:hAnsi="Arial" w:cs="Arial"/>
                <w:color w:val="000000"/>
                <w:szCs w:val="24"/>
              </w:rPr>
              <w:t>. </w:t>
            </w:r>
            <w:r w:rsidRPr="006A778D">
              <w:rPr>
                <w:rFonts w:ascii="Arial" w:hAnsi="Arial" w:cs="Arial"/>
                <w:color w:val="000000"/>
                <w:szCs w:val="24"/>
              </w:rPr>
              <w:t>&amp;</w:t>
            </w:r>
            <w:r>
              <w:rPr>
                <w:rFonts w:ascii="Arial" w:hAnsi="Arial" w:cs="Arial"/>
                <w:color w:val="000000"/>
                <w:szCs w:val="24"/>
              </w:rPr>
              <w:t> </w:t>
            </w:r>
            <w:r w:rsidRPr="006A778D">
              <w:rPr>
                <w:rFonts w:ascii="Arial" w:hAnsi="Arial" w:cs="Arial"/>
                <w:color w:val="000000"/>
                <w:szCs w:val="24"/>
              </w:rPr>
              <w:t>I</w:t>
            </w:r>
            <w:r>
              <w:rPr>
                <w:rFonts w:ascii="Arial" w:hAnsi="Arial" w:cs="Arial"/>
                <w:color w:val="000000"/>
                <w:szCs w:val="24"/>
              </w:rPr>
              <w:t>nst. Code § </w:t>
            </w:r>
            <w:r w:rsidRPr="006A778D">
              <w:rPr>
                <w:rFonts w:ascii="Arial" w:hAnsi="Arial" w:cs="Arial"/>
                <w:color w:val="000000"/>
                <w:szCs w:val="24"/>
              </w:rPr>
              <w:t>9717(c)] [Statewide</w:t>
            </w:r>
            <w:r>
              <w:rPr>
                <w:rFonts w:ascii="Arial" w:hAnsi="Arial" w:cs="Arial"/>
                <w:color w:val="000000"/>
                <w:szCs w:val="24"/>
              </w:rPr>
              <w:t xml:space="preserve"> </w:t>
            </w:r>
            <w:r w:rsidRPr="006A778D">
              <w:rPr>
                <w:rFonts w:ascii="Arial" w:hAnsi="Arial" w:cs="Arial"/>
                <w:color w:val="000000"/>
                <w:szCs w:val="24"/>
              </w:rPr>
              <w:t>Standards for Lega</w:t>
            </w:r>
            <w:r>
              <w:rPr>
                <w:rFonts w:ascii="Arial" w:hAnsi="Arial" w:cs="Arial"/>
                <w:color w:val="000000"/>
                <w:szCs w:val="24"/>
              </w:rPr>
              <w:t xml:space="preserve">l Assistance in California]. </w:t>
            </w:r>
            <w:r>
              <w:rPr>
                <w:rFonts w:ascii="Arial" w:hAnsi="Arial" w:cs="Arial"/>
                <w:szCs w:val="24"/>
              </w:rPr>
              <w:t xml:space="preserve">The MOU </w:t>
            </w:r>
            <w:r w:rsidRPr="00462C6F">
              <w:rPr>
                <w:rFonts w:ascii="Arial" w:hAnsi="Arial" w:cs="Arial"/>
                <w:szCs w:val="24"/>
              </w:rPr>
              <w:t>will outline their respective roles and responsibilities, mechanisms for appropriate referral to the LSP and other coordination issues. Sample MOUs can be provided by the State upon request.</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F311A">
            <w:pPr>
              <w:jc w:val="both"/>
              <w:rPr>
                <w:rFonts w:ascii="Arial" w:hAnsi="Arial" w:cs="Arial"/>
                <w:szCs w:val="24"/>
              </w:rPr>
            </w:pPr>
          </w:p>
        </w:tc>
        <w:tc>
          <w:tcPr>
            <w:tcW w:w="7539" w:type="dxa"/>
          </w:tcPr>
          <w:p w:rsidR="00B16060" w:rsidRPr="00462C6F" w:rsidRDefault="00B16060" w:rsidP="003F311A">
            <w:pPr>
              <w:widowControl w:val="0"/>
              <w:autoSpaceDE w:val="0"/>
              <w:autoSpaceDN w:val="0"/>
              <w:adjustRightInd w:val="0"/>
              <w:ind w:right="45"/>
              <w:jc w:val="both"/>
              <w:rPr>
                <w:rFonts w:ascii="Arial" w:hAnsi="Arial" w:cs="Arial"/>
                <w:szCs w:val="24"/>
              </w:rPr>
            </w:pPr>
          </w:p>
        </w:tc>
      </w:tr>
      <w:tr w:rsidR="00B16060" w:rsidTr="00347E3B">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r>
              <w:rPr>
                <w:rFonts w:ascii="Arial" w:hAnsi="Arial" w:cs="Arial"/>
              </w:rPr>
              <w:t>E.</w:t>
            </w:r>
          </w:p>
        </w:tc>
        <w:tc>
          <w:tcPr>
            <w:tcW w:w="8169" w:type="dxa"/>
            <w:gridSpan w:val="2"/>
          </w:tcPr>
          <w:p w:rsidR="00B16060" w:rsidRPr="00462C6F" w:rsidRDefault="00B16060" w:rsidP="003F311A">
            <w:pPr>
              <w:widowControl w:val="0"/>
              <w:autoSpaceDE w:val="0"/>
              <w:autoSpaceDN w:val="0"/>
              <w:adjustRightInd w:val="0"/>
              <w:ind w:right="45"/>
              <w:jc w:val="both"/>
              <w:rPr>
                <w:rFonts w:ascii="Arial" w:hAnsi="Arial" w:cs="Arial"/>
                <w:szCs w:val="24"/>
              </w:rPr>
            </w:pPr>
            <w:r>
              <w:rPr>
                <w:rFonts w:ascii="Arial" w:hAnsi="Arial" w:cs="Arial"/>
                <w:szCs w:val="24"/>
              </w:rPr>
              <w:t>Other Coordination Expectations</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F311A">
            <w:pPr>
              <w:jc w:val="both"/>
              <w:rPr>
                <w:rFonts w:ascii="Arial" w:hAnsi="Arial" w:cs="Arial"/>
                <w:szCs w:val="24"/>
              </w:rPr>
            </w:pPr>
          </w:p>
        </w:tc>
        <w:tc>
          <w:tcPr>
            <w:tcW w:w="7539" w:type="dxa"/>
          </w:tcPr>
          <w:p w:rsidR="00B16060" w:rsidRPr="00462C6F" w:rsidRDefault="00B16060" w:rsidP="003F311A">
            <w:pPr>
              <w:widowControl w:val="0"/>
              <w:autoSpaceDE w:val="0"/>
              <w:autoSpaceDN w:val="0"/>
              <w:adjustRightInd w:val="0"/>
              <w:ind w:right="45"/>
              <w:jc w:val="both"/>
              <w:rPr>
                <w:rFonts w:ascii="Arial" w:hAnsi="Arial" w:cs="Arial"/>
                <w:szCs w:val="24"/>
              </w:rPr>
            </w:pPr>
          </w:p>
        </w:tc>
      </w:tr>
      <w:tr w:rsidR="00B16060" w:rsidTr="00005BF2">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1.</w:t>
            </w:r>
          </w:p>
        </w:tc>
        <w:tc>
          <w:tcPr>
            <w:tcW w:w="7539" w:type="dxa"/>
            <w:shd w:val="clear" w:color="auto" w:fill="auto"/>
          </w:tcPr>
          <w:p w:rsidR="00B16060" w:rsidRPr="00462C6F" w:rsidRDefault="00B16060" w:rsidP="00075AC2">
            <w:pPr>
              <w:autoSpaceDE w:val="0"/>
              <w:autoSpaceDN w:val="0"/>
              <w:adjustRightInd w:val="0"/>
              <w:spacing w:line="302" w:lineRule="exact"/>
              <w:jc w:val="both"/>
              <w:rPr>
                <w:rFonts w:ascii="Arial" w:hAnsi="Arial" w:cs="Arial"/>
                <w:szCs w:val="24"/>
              </w:rPr>
            </w:pPr>
            <w:r w:rsidRPr="00462C6F">
              <w:rPr>
                <w:rFonts w:ascii="Arial" w:hAnsi="Arial" w:cs="Arial"/>
                <w:szCs w:val="24"/>
              </w:rPr>
              <w:t>LSPs are to coordinate with the network of other service providers, including but not limited to other LSPs, HICAP, senior information and assistance, APS, law enforcement, and case management services, within the limits of confidentiality.</w:t>
            </w:r>
          </w:p>
        </w:tc>
      </w:tr>
      <w:tr w:rsidR="00B16060" w:rsidTr="00005BF2">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shd w:val="clear" w:color="auto" w:fill="auto"/>
          </w:tcPr>
          <w:p w:rsidR="00B16060" w:rsidRPr="00462C6F" w:rsidRDefault="00B16060" w:rsidP="00347E3B">
            <w:pPr>
              <w:widowControl w:val="0"/>
              <w:autoSpaceDE w:val="0"/>
              <w:autoSpaceDN w:val="0"/>
              <w:adjustRightInd w:val="0"/>
              <w:ind w:right="45"/>
              <w:jc w:val="both"/>
              <w:rPr>
                <w:rFonts w:ascii="Arial" w:hAnsi="Arial" w:cs="Arial"/>
                <w:szCs w:val="24"/>
              </w:rPr>
            </w:pPr>
          </w:p>
        </w:tc>
      </w:tr>
      <w:tr w:rsidR="00B16060" w:rsidTr="00005BF2">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2.</w:t>
            </w:r>
          </w:p>
        </w:tc>
        <w:tc>
          <w:tcPr>
            <w:tcW w:w="7539" w:type="dxa"/>
            <w:shd w:val="clear" w:color="auto" w:fill="auto"/>
          </w:tcPr>
          <w:p w:rsidR="00B16060" w:rsidRPr="00462C6F" w:rsidRDefault="00B16060" w:rsidP="00B16060">
            <w:pPr>
              <w:pStyle w:val="BodyTextIndent"/>
              <w:autoSpaceDE w:val="0"/>
              <w:autoSpaceDN w:val="0"/>
              <w:adjustRightInd w:val="0"/>
              <w:spacing w:line="302" w:lineRule="exact"/>
              <w:ind w:firstLine="0"/>
              <w:rPr>
                <w:rFonts w:ascii="Arial" w:hAnsi="Arial" w:cs="Arial"/>
                <w:strike/>
                <w:szCs w:val="24"/>
              </w:rPr>
            </w:pPr>
            <w:r w:rsidRPr="00462C6F">
              <w:rPr>
                <w:rFonts w:ascii="Arial" w:hAnsi="Arial" w:cs="Arial"/>
                <w:szCs w:val="24"/>
              </w:rPr>
              <w:t xml:space="preserve">LSPs and the State are to emphasize improved communication and sharing of knowledge and resources as part of the statewide LSP community for the benefit of all California seniors. This may include regular communication among LSPs via listserv, on phone calls, and at periodic in-person meetings. </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347E3B">
            <w:pPr>
              <w:widowControl w:val="0"/>
              <w:autoSpaceDE w:val="0"/>
              <w:autoSpaceDN w:val="0"/>
              <w:adjustRightInd w:val="0"/>
              <w:ind w:right="45"/>
              <w:jc w:val="both"/>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3.</w:t>
            </w:r>
          </w:p>
        </w:tc>
        <w:tc>
          <w:tcPr>
            <w:tcW w:w="7539" w:type="dxa"/>
          </w:tcPr>
          <w:p w:rsidR="00B16060" w:rsidRPr="00462C6F" w:rsidRDefault="00B16060" w:rsidP="00347E3B">
            <w:pPr>
              <w:widowControl w:val="0"/>
              <w:autoSpaceDE w:val="0"/>
              <w:autoSpaceDN w:val="0"/>
              <w:adjustRightInd w:val="0"/>
              <w:ind w:right="45"/>
              <w:jc w:val="both"/>
              <w:rPr>
                <w:rFonts w:ascii="Arial" w:hAnsi="Arial" w:cs="Arial"/>
                <w:szCs w:val="24"/>
              </w:rPr>
            </w:pPr>
            <w:r w:rsidRPr="00462C6F">
              <w:rPr>
                <w:rFonts w:ascii="Arial" w:hAnsi="Arial" w:cs="Arial"/>
                <w:szCs w:val="24"/>
              </w:rPr>
              <w:t>LSPs and a statewide or regional senior legal hotline, if available, will coordinate services with each other to maximize benefits to clients in keeping with local needs and conditions.</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F311A">
            <w:pPr>
              <w:jc w:val="both"/>
              <w:rPr>
                <w:rFonts w:ascii="Arial" w:hAnsi="Arial" w:cs="Arial"/>
                <w:szCs w:val="24"/>
              </w:rPr>
            </w:pPr>
          </w:p>
        </w:tc>
        <w:tc>
          <w:tcPr>
            <w:tcW w:w="7539" w:type="dxa"/>
          </w:tcPr>
          <w:p w:rsidR="00B16060" w:rsidRPr="00462C6F" w:rsidRDefault="00B16060" w:rsidP="003F311A">
            <w:pPr>
              <w:widowControl w:val="0"/>
              <w:autoSpaceDE w:val="0"/>
              <w:autoSpaceDN w:val="0"/>
              <w:adjustRightInd w:val="0"/>
              <w:ind w:right="45"/>
              <w:jc w:val="both"/>
              <w:rPr>
                <w:rFonts w:ascii="Arial" w:hAnsi="Arial" w:cs="Arial"/>
                <w:szCs w:val="24"/>
              </w:rPr>
            </w:pPr>
          </w:p>
        </w:tc>
      </w:tr>
      <w:tr w:rsidR="00B16060" w:rsidTr="00347E3B">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r>
              <w:rPr>
                <w:rFonts w:ascii="Arial" w:hAnsi="Arial" w:cs="Arial"/>
              </w:rPr>
              <w:t>F.</w:t>
            </w:r>
          </w:p>
        </w:tc>
        <w:tc>
          <w:tcPr>
            <w:tcW w:w="8169" w:type="dxa"/>
            <w:gridSpan w:val="2"/>
          </w:tcPr>
          <w:p w:rsidR="00B16060" w:rsidRPr="00462C6F" w:rsidRDefault="00B16060" w:rsidP="003F311A">
            <w:pPr>
              <w:widowControl w:val="0"/>
              <w:autoSpaceDE w:val="0"/>
              <w:autoSpaceDN w:val="0"/>
              <w:adjustRightInd w:val="0"/>
              <w:ind w:right="45"/>
              <w:jc w:val="both"/>
              <w:rPr>
                <w:rFonts w:ascii="Arial" w:hAnsi="Arial" w:cs="Arial"/>
                <w:szCs w:val="24"/>
              </w:rPr>
            </w:pPr>
            <w:r w:rsidRPr="00462C6F">
              <w:rPr>
                <w:rFonts w:ascii="Arial" w:hAnsi="Arial" w:cs="Arial"/>
                <w:szCs w:val="24"/>
              </w:rPr>
              <w:t>Ethical Guidelines for Providers</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F311A">
            <w:pPr>
              <w:jc w:val="both"/>
              <w:rPr>
                <w:rFonts w:ascii="Arial" w:hAnsi="Arial" w:cs="Arial"/>
                <w:szCs w:val="24"/>
              </w:rPr>
            </w:pPr>
          </w:p>
        </w:tc>
        <w:tc>
          <w:tcPr>
            <w:tcW w:w="7539" w:type="dxa"/>
          </w:tcPr>
          <w:p w:rsidR="00B16060" w:rsidRPr="00462C6F" w:rsidRDefault="00B16060" w:rsidP="003F311A">
            <w:pPr>
              <w:widowControl w:val="0"/>
              <w:autoSpaceDE w:val="0"/>
              <w:autoSpaceDN w:val="0"/>
              <w:adjustRightInd w:val="0"/>
              <w:ind w:right="45"/>
              <w:jc w:val="both"/>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Default="00B16060" w:rsidP="00347E3B">
            <w:pPr>
              <w:jc w:val="both"/>
              <w:rPr>
                <w:rFonts w:ascii="Arial" w:hAnsi="Arial" w:cs="Arial"/>
                <w:szCs w:val="24"/>
              </w:rPr>
            </w:pPr>
            <w:r w:rsidRPr="00462C6F">
              <w:rPr>
                <w:rFonts w:ascii="Arial" w:hAnsi="Arial" w:cs="Arial"/>
                <w:szCs w:val="24"/>
              </w:rPr>
              <w:t>1.</w:t>
            </w:r>
          </w:p>
          <w:p w:rsidR="00B16060" w:rsidRPr="006C087B" w:rsidRDefault="00B16060" w:rsidP="00347E3B">
            <w:pPr>
              <w:rPr>
                <w:rFonts w:ascii="Arial" w:hAnsi="Arial" w:cs="Arial"/>
                <w:szCs w:val="24"/>
              </w:rPr>
            </w:pP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szCs w:val="24"/>
              </w:rPr>
              <w:t xml:space="preserve">LSPs must maintain confidentiality in accordance with relevant law and professional codes.  </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347E3B">
            <w:pPr>
              <w:widowControl w:val="0"/>
              <w:autoSpaceDE w:val="0"/>
              <w:autoSpaceDN w:val="0"/>
              <w:adjustRightInd w:val="0"/>
              <w:ind w:right="45"/>
              <w:jc w:val="both"/>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2.</w:t>
            </w: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szCs w:val="24"/>
              </w:rPr>
              <w:t xml:space="preserve">LSPs must abide by the California Rules of Professional Conduct, the State Bar Act (Cal. Bus. &amp; Prof. Code § 6000, </w:t>
            </w:r>
            <w:r w:rsidRPr="00462C6F">
              <w:rPr>
                <w:rFonts w:ascii="Arial" w:hAnsi="Arial" w:cs="Arial"/>
                <w:i/>
                <w:szCs w:val="24"/>
              </w:rPr>
              <w:t>et seq</w:t>
            </w:r>
            <w:r w:rsidRPr="00462C6F">
              <w:rPr>
                <w:rFonts w:ascii="Arial" w:hAnsi="Arial" w:cs="Arial"/>
                <w:szCs w:val="24"/>
              </w:rPr>
              <w:t xml:space="preserve">.) and any other statutes or canons governing the practice of law or the treatment of confidential information in California. </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347E3B">
            <w:pPr>
              <w:widowControl w:val="0"/>
              <w:autoSpaceDE w:val="0"/>
              <w:autoSpaceDN w:val="0"/>
              <w:adjustRightInd w:val="0"/>
              <w:ind w:right="45"/>
              <w:jc w:val="both"/>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3.</w:t>
            </w: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szCs w:val="24"/>
              </w:rPr>
              <w:t xml:space="preserve">LSPs shall develop and make available to the AAAs and the State Legal Services Developer a program policy on conflicts of interest related to outside employment and client representation. </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347E3B">
            <w:pPr>
              <w:pStyle w:val="BodyTextIndent"/>
              <w:autoSpaceDE w:val="0"/>
              <w:autoSpaceDN w:val="0"/>
              <w:adjustRightInd w:val="0"/>
              <w:spacing w:line="273" w:lineRule="exact"/>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4.</w:t>
            </w: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szCs w:val="24"/>
              </w:rPr>
              <w:t>LSPs are to exercise all reasonable efforts to avoid conflicts of interest among clients in accordance with the California Rules of Professional Responsibility, and identify alternate sources of legal assistance for clients who cannot be assisted by the provider.</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347E3B">
            <w:pPr>
              <w:widowControl w:val="0"/>
              <w:autoSpaceDE w:val="0"/>
              <w:autoSpaceDN w:val="0"/>
              <w:adjustRightInd w:val="0"/>
              <w:ind w:right="45"/>
              <w:jc w:val="both"/>
              <w:rPr>
                <w:rFonts w:ascii="Arial" w:hAnsi="Arial" w:cs="Arial"/>
                <w:szCs w:val="24"/>
              </w:rPr>
            </w:pP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r w:rsidRPr="00462C6F">
              <w:rPr>
                <w:rFonts w:ascii="Arial" w:hAnsi="Arial" w:cs="Arial"/>
                <w:szCs w:val="24"/>
              </w:rPr>
              <w:t>5.</w:t>
            </w: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szCs w:val="24"/>
              </w:rPr>
              <w:t>LSPs are to make the best effort to clearly identify who is the prospective client and to educate the client or prospective client and other interested parties presenting the client’s concerns and aging services communities about the potential conflict.</w:t>
            </w:r>
          </w:p>
        </w:tc>
      </w:tr>
      <w:tr w:rsidR="00B16060" w:rsidTr="00B16060">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p>
        </w:tc>
        <w:tc>
          <w:tcPr>
            <w:tcW w:w="630" w:type="dxa"/>
          </w:tcPr>
          <w:p w:rsidR="00B16060" w:rsidRPr="00462C6F" w:rsidRDefault="00B16060" w:rsidP="00347E3B">
            <w:pPr>
              <w:jc w:val="both"/>
              <w:rPr>
                <w:rFonts w:ascii="Arial" w:hAnsi="Arial" w:cs="Arial"/>
                <w:szCs w:val="24"/>
              </w:rPr>
            </w:pPr>
          </w:p>
        </w:tc>
        <w:tc>
          <w:tcPr>
            <w:tcW w:w="7539" w:type="dxa"/>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p>
        </w:tc>
      </w:tr>
      <w:tr w:rsidR="00B16060" w:rsidTr="00347E3B">
        <w:trPr>
          <w:cantSplit/>
        </w:trPr>
        <w:tc>
          <w:tcPr>
            <w:tcW w:w="630" w:type="dxa"/>
          </w:tcPr>
          <w:p w:rsidR="00B16060" w:rsidRDefault="00B16060">
            <w:pPr>
              <w:pStyle w:val="Header"/>
              <w:tabs>
                <w:tab w:val="clear" w:pos="4320"/>
                <w:tab w:val="clear" w:pos="8640"/>
              </w:tabs>
              <w:rPr>
                <w:rFonts w:ascii="Arial" w:hAnsi="Arial" w:cs="Arial"/>
                <w:szCs w:val="20"/>
              </w:rPr>
            </w:pPr>
          </w:p>
        </w:tc>
        <w:tc>
          <w:tcPr>
            <w:tcW w:w="540" w:type="dxa"/>
          </w:tcPr>
          <w:p w:rsidR="00B16060" w:rsidRDefault="00B16060" w:rsidP="00C62846">
            <w:pPr>
              <w:ind w:hanging="18"/>
              <w:jc w:val="both"/>
              <w:rPr>
                <w:rFonts w:ascii="Arial" w:hAnsi="Arial" w:cs="Arial"/>
              </w:rPr>
            </w:pPr>
            <w:r>
              <w:rPr>
                <w:rFonts w:ascii="Arial" w:hAnsi="Arial" w:cs="Arial"/>
              </w:rPr>
              <w:t>G.</w:t>
            </w:r>
          </w:p>
        </w:tc>
        <w:tc>
          <w:tcPr>
            <w:tcW w:w="8169" w:type="dxa"/>
            <w:gridSpan w:val="2"/>
          </w:tcPr>
          <w:p w:rsidR="00B16060" w:rsidRPr="00462C6F" w:rsidRDefault="00B16060" w:rsidP="00B16060">
            <w:pPr>
              <w:pStyle w:val="BodyTextIndent"/>
              <w:autoSpaceDE w:val="0"/>
              <w:autoSpaceDN w:val="0"/>
              <w:adjustRightInd w:val="0"/>
              <w:spacing w:line="273" w:lineRule="exact"/>
              <w:ind w:firstLine="0"/>
              <w:rPr>
                <w:rFonts w:ascii="Arial" w:hAnsi="Arial" w:cs="Arial"/>
                <w:szCs w:val="24"/>
              </w:rPr>
            </w:pPr>
            <w:r>
              <w:rPr>
                <w:rFonts w:ascii="Arial" w:hAnsi="Arial" w:cs="Arial"/>
                <w:szCs w:val="24"/>
              </w:rPr>
              <w:t>Title IIIB Assurances</w:t>
            </w:r>
          </w:p>
        </w:tc>
      </w:tr>
    </w:tbl>
    <w:p w:rsidR="00443A73" w:rsidRDefault="00443A73"/>
    <w:tbl>
      <w:tblPr>
        <w:tblW w:w="9720" w:type="dxa"/>
        <w:tblInd w:w="18" w:type="dxa"/>
        <w:tblLayout w:type="fixed"/>
        <w:tblLook w:val="0000" w:firstRow="0" w:lastRow="0" w:firstColumn="0" w:lastColumn="0" w:noHBand="0" w:noVBand="0"/>
      </w:tblPr>
      <w:tblGrid>
        <w:gridCol w:w="630"/>
        <w:gridCol w:w="540"/>
        <w:gridCol w:w="630"/>
        <w:gridCol w:w="450"/>
        <w:gridCol w:w="540"/>
        <w:gridCol w:w="6549"/>
        <w:gridCol w:w="381"/>
      </w:tblGrid>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1.</w:t>
            </w:r>
          </w:p>
        </w:tc>
        <w:tc>
          <w:tcPr>
            <w:tcW w:w="7539" w:type="dxa"/>
            <w:gridSpan w:val="3"/>
          </w:tcPr>
          <w:p w:rsidR="00443A73" w:rsidRPr="00874C16" w:rsidRDefault="00443A73" w:rsidP="00347E3B">
            <w:pPr>
              <w:jc w:val="both"/>
              <w:rPr>
                <w:rFonts w:ascii="Arial" w:hAnsi="Arial" w:cs="Arial"/>
              </w:rPr>
            </w:pPr>
            <w:r w:rsidRPr="00874C16">
              <w:rPr>
                <w:rFonts w:ascii="Arial" w:hAnsi="Arial" w:cs="Arial"/>
              </w:rPr>
              <w:t xml:space="preserve">Contractor assures that voluntary contributions shall be </w:t>
            </w:r>
            <w:r>
              <w:rPr>
                <w:rFonts w:ascii="Arial" w:hAnsi="Arial" w:cs="Arial"/>
              </w:rPr>
              <w:t xml:space="preserve">allowed and may be solicited in </w:t>
            </w:r>
            <w:r w:rsidRPr="00874C16">
              <w:rPr>
                <w:rFonts w:ascii="Arial" w:hAnsi="Arial" w:cs="Arial"/>
              </w:rPr>
              <w:t>accordance with th</w:t>
            </w:r>
            <w:r>
              <w:rPr>
                <w:rFonts w:ascii="Arial" w:hAnsi="Arial" w:cs="Arial"/>
              </w:rPr>
              <w:t>e following requirements: [OAA §</w:t>
            </w:r>
            <w:r w:rsidRPr="00874C16">
              <w:rPr>
                <w:rFonts w:ascii="Arial" w:hAnsi="Arial" w:cs="Arial"/>
              </w:rPr>
              <w:t xml:space="preserve"> 315(b)]:</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874C16" w:rsidRDefault="00443A73" w:rsidP="00347E3B">
            <w:pPr>
              <w:jc w:val="both"/>
              <w:rPr>
                <w:rFonts w:ascii="Arial" w:hAnsi="Arial" w:cs="Arial"/>
              </w:rPr>
            </w:pPr>
            <w:r>
              <w:rPr>
                <w:rFonts w:ascii="Arial" w:hAnsi="Arial" w:cs="Arial"/>
              </w:rPr>
              <w:t>a</w:t>
            </w:r>
            <w:r w:rsidRPr="00874C16">
              <w:rPr>
                <w:rFonts w:ascii="Arial" w:hAnsi="Arial" w:cs="Arial"/>
              </w:rPr>
              <w:t>.</w:t>
            </w:r>
          </w:p>
        </w:tc>
        <w:tc>
          <w:tcPr>
            <w:tcW w:w="7089" w:type="dxa"/>
            <w:gridSpan w:val="2"/>
          </w:tcPr>
          <w:p w:rsidR="00443A73" w:rsidRPr="00874C16" w:rsidRDefault="00443A73" w:rsidP="00347E3B">
            <w:pPr>
              <w:jc w:val="both"/>
              <w:rPr>
                <w:rFonts w:ascii="Arial" w:hAnsi="Arial" w:cs="Arial"/>
              </w:rPr>
            </w:pPr>
            <w:r w:rsidRPr="00874C16">
              <w:rPr>
                <w:rFonts w:ascii="Arial" w:hAnsi="Arial" w:cs="Arial"/>
              </w:rPr>
              <w:t>Means tests shall not be used by any</w:t>
            </w:r>
            <w:r>
              <w:rPr>
                <w:rFonts w:ascii="Arial" w:hAnsi="Arial" w:cs="Arial"/>
              </w:rPr>
              <w:t xml:space="preserve"> contractor for any Title III </w:t>
            </w:r>
            <w:r w:rsidRPr="00874C16">
              <w:rPr>
                <w:rFonts w:ascii="Arial" w:hAnsi="Arial" w:cs="Arial"/>
              </w:rPr>
              <w:t>or Title VII Services</w:t>
            </w:r>
            <w:r>
              <w:rPr>
                <w:rFonts w:ascii="Arial" w:hAnsi="Arial" w:cs="Arial"/>
              </w:rPr>
              <w:t>;</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874C16" w:rsidRDefault="00443A73" w:rsidP="00347E3B">
            <w:pPr>
              <w:jc w:val="both"/>
              <w:rPr>
                <w:rFonts w:ascii="Arial" w:hAnsi="Arial" w:cs="Arial"/>
              </w:rPr>
            </w:pPr>
            <w:r>
              <w:rPr>
                <w:rFonts w:ascii="Arial" w:hAnsi="Arial" w:cs="Arial"/>
              </w:rPr>
              <w:t>b</w:t>
            </w:r>
            <w:r w:rsidRPr="00874C16">
              <w:rPr>
                <w:rFonts w:ascii="Arial" w:hAnsi="Arial" w:cs="Arial"/>
              </w:rPr>
              <w:t>.</w:t>
            </w:r>
          </w:p>
        </w:tc>
        <w:tc>
          <w:tcPr>
            <w:tcW w:w="7089" w:type="dxa"/>
            <w:gridSpan w:val="2"/>
          </w:tcPr>
          <w:p w:rsidR="00443A73" w:rsidRPr="00874C16" w:rsidRDefault="00443A73" w:rsidP="00347E3B">
            <w:pPr>
              <w:jc w:val="both"/>
              <w:rPr>
                <w:rFonts w:ascii="Arial" w:hAnsi="Arial" w:cs="Arial"/>
              </w:rPr>
            </w:pPr>
            <w:r w:rsidRPr="00874C16">
              <w:rPr>
                <w:rFonts w:ascii="Arial" w:hAnsi="Arial" w:cs="Arial"/>
              </w:rPr>
              <w:t>Services shall not be denied to any T</w:t>
            </w:r>
            <w:r w:rsidRPr="00874C16">
              <w:rPr>
                <w:rFonts w:ascii="Arial" w:hAnsi="Arial" w:cs="Arial"/>
                <w:spacing w:val="-2"/>
              </w:rPr>
              <w:t>i</w:t>
            </w:r>
            <w:r w:rsidRPr="00874C16">
              <w:rPr>
                <w:rFonts w:ascii="Arial" w:hAnsi="Arial" w:cs="Arial"/>
              </w:rPr>
              <w:t>tle III or Title VII</w:t>
            </w:r>
            <w:r w:rsidRPr="00874C16">
              <w:rPr>
                <w:rFonts w:ascii="Arial" w:hAnsi="Arial" w:cs="Arial"/>
                <w:spacing w:val="-1"/>
              </w:rPr>
              <w:t xml:space="preserve"> </w:t>
            </w:r>
            <w:r w:rsidRPr="00874C16">
              <w:rPr>
                <w:rFonts w:ascii="Arial" w:hAnsi="Arial" w:cs="Arial"/>
              </w:rPr>
              <w:t>client that does not contribute toward the cost of the services received;</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874C16" w:rsidRDefault="00443A73" w:rsidP="00347E3B">
            <w:pPr>
              <w:jc w:val="both"/>
              <w:rPr>
                <w:rFonts w:ascii="Arial" w:hAnsi="Arial" w:cs="Arial"/>
              </w:rPr>
            </w:pPr>
            <w:r>
              <w:rPr>
                <w:rFonts w:ascii="Arial" w:hAnsi="Arial" w:cs="Arial"/>
              </w:rPr>
              <w:t>c</w:t>
            </w:r>
            <w:r w:rsidRPr="00874C16">
              <w:rPr>
                <w:rFonts w:ascii="Arial" w:hAnsi="Arial" w:cs="Arial"/>
              </w:rPr>
              <w:t>.</w:t>
            </w:r>
          </w:p>
        </w:tc>
        <w:tc>
          <w:tcPr>
            <w:tcW w:w="7089" w:type="dxa"/>
            <w:gridSpan w:val="2"/>
          </w:tcPr>
          <w:p w:rsidR="00443A73" w:rsidRPr="00874C16" w:rsidRDefault="00443A73" w:rsidP="00347E3B">
            <w:pPr>
              <w:jc w:val="both"/>
              <w:rPr>
                <w:rFonts w:ascii="Arial" w:hAnsi="Arial" w:cs="Arial"/>
              </w:rPr>
            </w:pPr>
            <w:r w:rsidRPr="00874C16">
              <w:rPr>
                <w:rFonts w:ascii="Arial" w:hAnsi="Arial" w:cs="Arial"/>
              </w:rPr>
              <w:t>Methods</w:t>
            </w:r>
            <w:r w:rsidRPr="00874C16">
              <w:rPr>
                <w:rFonts w:ascii="Arial" w:hAnsi="Arial" w:cs="Arial"/>
                <w:spacing w:val="37"/>
              </w:rPr>
              <w:t xml:space="preserve"> </w:t>
            </w:r>
            <w:r w:rsidRPr="00874C16">
              <w:rPr>
                <w:rFonts w:ascii="Arial" w:hAnsi="Arial" w:cs="Arial"/>
              </w:rPr>
              <w:t>used</w:t>
            </w:r>
            <w:r w:rsidRPr="00874C16">
              <w:rPr>
                <w:rFonts w:ascii="Arial" w:hAnsi="Arial" w:cs="Arial"/>
                <w:spacing w:val="37"/>
              </w:rPr>
              <w:t xml:space="preserve"> </w:t>
            </w:r>
            <w:r w:rsidRPr="00874C16">
              <w:rPr>
                <w:rFonts w:ascii="Arial" w:hAnsi="Arial" w:cs="Arial"/>
              </w:rPr>
              <w:t>to</w:t>
            </w:r>
            <w:r w:rsidRPr="00874C16">
              <w:rPr>
                <w:rFonts w:ascii="Arial" w:hAnsi="Arial" w:cs="Arial"/>
                <w:spacing w:val="37"/>
              </w:rPr>
              <w:t xml:space="preserve"> </w:t>
            </w:r>
            <w:r w:rsidRPr="00874C16">
              <w:rPr>
                <w:rFonts w:ascii="Arial" w:hAnsi="Arial" w:cs="Arial"/>
              </w:rPr>
              <w:t>solicit</w:t>
            </w:r>
            <w:r w:rsidRPr="00874C16">
              <w:rPr>
                <w:rFonts w:ascii="Arial" w:hAnsi="Arial" w:cs="Arial"/>
                <w:spacing w:val="37"/>
              </w:rPr>
              <w:t xml:space="preserve"> </w:t>
            </w:r>
            <w:r w:rsidRPr="00874C16">
              <w:rPr>
                <w:rFonts w:ascii="Arial" w:hAnsi="Arial" w:cs="Arial"/>
              </w:rPr>
              <w:t>voluntary</w:t>
            </w:r>
            <w:r w:rsidRPr="00874C16">
              <w:rPr>
                <w:rFonts w:ascii="Arial" w:hAnsi="Arial" w:cs="Arial"/>
                <w:spacing w:val="37"/>
              </w:rPr>
              <w:t xml:space="preserve"> </w:t>
            </w:r>
            <w:r w:rsidRPr="00874C16">
              <w:rPr>
                <w:rFonts w:ascii="Arial" w:hAnsi="Arial" w:cs="Arial"/>
              </w:rPr>
              <w:t>contributions</w:t>
            </w:r>
            <w:r w:rsidRPr="00874C16">
              <w:rPr>
                <w:rFonts w:ascii="Arial" w:hAnsi="Arial" w:cs="Arial"/>
                <w:spacing w:val="37"/>
              </w:rPr>
              <w:t xml:space="preserve"> </w:t>
            </w:r>
            <w:r w:rsidRPr="00874C16">
              <w:rPr>
                <w:rFonts w:ascii="Arial" w:hAnsi="Arial" w:cs="Arial"/>
              </w:rPr>
              <w:t>for</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III</w:t>
            </w:r>
            <w:r w:rsidRPr="00874C16">
              <w:rPr>
                <w:rFonts w:ascii="Arial" w:hAnsi="Arial" w:cs="Arial"/>
                <w:spacing w:val="37"/>
              </w:rPr>
              <w:t xml:space="preserve"> </w:t>
            </w:r>
            <w:r w:rsidRPr="00874C16">
              <w:rPr>
                <w:rFonts w:ascii="Arial" w:hAnsi="Arial" w:cs="Arial"/>
              </w:rPr>
              <w:t>and</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VII services shall be non</w:t>
            </w:r>
            <w:r w:rsidRPr="00874C16">
              <w:rPr>
                <w:rFonts w:ascii="Arial" w:hAnsi="Arial" w:cs="Arial"/>
                <w:spacing w:val="2"/>
              </w:rPr>
              <w:t>-</w:t>
            </w:r>
            <w:r w:rsidRPr="00874C16">
              <w:rPr>
                <w:rFonts w:ascii="Arial" w:hAnsi="Arial" w:cs="Arial"/>
              </w:rPr>
              <w:t>coercive;</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874C16" w:rsidRDefault="00443A73" w:rsidP="00347E3B">
            <w:pPr>
              <w:jc w:val="both"/>
              <w:rPr>
                <w:rFonts w:ascii="Arial" w:hAnsi="Arial" w:cs="Arial"/>
              </w:rPr>
            </w:pPr>
            <w:r>
              <w:rPr>
                <w:rFonts w:ascii="Arial" w:hAnsi="Arial" w:cs="Arial"/>
              </w:rPr>
              <w:t>d</w:t>
            </w:r>
            <w:r w:rsidRPr="00874C16">
              <w:rPr>
                <w:rFonts w:ascii="Arial" w:hAnsi="Arial" w:cs="Arial"/>
              </w:rPr>
              <w:t>.</w:t>
            </w:r>
          </w:p>
        </w:tc>
        <w:tc>
          <w:tcPr>
            <w:tcW w:w="7089" w:type="dxa"/>
            <w:gridSpan w:val="2"/>
          </w:tcPr>
          <w:p w:rsidR="00443A73" w:rsidRPr="00874C16" w:rsidRDefault="00443A73" w:rsidP="00347E3B">
            <w:pPr>
              <w:jc w:val="both"/>
              <w:rPr>
                <w:rFonts w:ascii="Arial" w:hAnsi="Arial" w:cs="Arial"/>
              </w:rPr>
            </w:pPr>
            <w:r w:rsidRPr="00874C16">
              <w:rPr>
                <w:rFonts w:ascii="Arial" w:hAnsi="Arial" w:cs="Arial"/>
              </w:rPr>
              <w:t>Each service provider will:</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(1)</w:t>
            </w:r>
          </w:p>
        </w:tc>
        <w:tc>
          <w:tcPr>
            <w:tcW w:w="6549" w:type="dxa"/>
          </w:tcPr>
          <w:p w:rsidR="00443A73" w:rsidRPr="00874C16" w:rsidRDefault="00443A73" w:rsidP="00347E3B">
            <w:pPr>
              <w:jc w:val="both"/>
              <w:rPr>
                <w:rFonts w:ascii="Arial" w:hAnsi="Arial" w:cs="Arial"/>
              </w:rPr>
            </w:pPr>
            <w:r w:rsidRPr="00874C16">
              <w:rPr>
                <w:rFonts w:ascii="Arial" w:hAnsi="Arial" w:cs="Arial"/>
              </w:rPr>
              <w:t>Provide each recipient with an opportunity to voluntarily contribute to the cost of the service;</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(2)</w:t>
            </w:r>
          </w:p>
        </w:tc>
        <w:tc>
          <w:tcPr>
            <w:tcW w:w="6549" w:type="dxa"/>
          </w:tcPr>
          <w:p w:rsidR="00443A73" w:rsidRPr="00874C16" w:rsidRDefault="00443A73" w:rsidP="00347E3B">
            <w:pPr>
              <w:jc w:val="both"/>
              <w:rPr>
                <w:rFonts w:ascii="Arial" w:hAnsi="Arial" w:cs="Arial"/>
              </w:rPr>
            </w:pPr>
            <w:r w:rsidRPr="00874C16">
              <w:rPr>
                <w:rFonts w:ascii="Arial" w:hAnsi="Arial" w:cs="Arial"/>
              </w:rPr>
              <w:t>Clearly inform each recipient that there is no obligation to contribute and that the contribution is purely voluntary;</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(3)</w:t>
            </w:r>
          </w:p>
        </w:tc>
        <w:tc>
          <w:tcPr>
            <w:tcW w:w="6549" w:type="dxa"/>
          </w:tcPr>
          <w:p w:rsidR="00443A73" w:rsidRPr="00874C16" w:rsidRDefault="00443A73" w:rsidP="00347E3B">
            <w:pPr>
              <w:jc w:val="both"/>
              <w:rPr>
                <w:rFonts w:ascii="Arial" w:hAnsi="Arial" w:cs="Arial"/>
              </w:rPr>
            </w:pPr>
            <w:r w:rsidRPr="00874C16">
              <w:rPr>
                <w:rFonts w:ascii="Arial" w:hAnsi="Arial" w:cs="Arial"/>
              </w:rPr>
              <w:t>Protect the privacy and confidentiality of each recipient with respect to the recipient’s contribution or lack of contribution;</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(4)</w:t>
            </w:r>
          </w:p>
        </w:tc>
        <w:tc>
          <w:tcPr>
            <w:tcW w:w="6549" w:type="dxa"/>
          </w:tcPr>
          <w:p w:rsidR="00443A73" w:rsidRPr="00874C16" w:rsidRDefault="00443A73" w:rsidP="00347E3B">
            <w:pPr>
              <w:jc w:val="both"/>
              <w:rPr>
                <w:rFonts w:ascii="Arial" w:hAnsi="Arial" w:cs="Arial"/>
              </w:rPr>
            </w:pPr>
            <w:r w:rsidRPr="00874C16">
              <w:rPr>
                <w:rFonts w:ascii="Arial" w:hAnsi="Arial" w:cs="Arial"/>
              </w:rPr>
              <w:t>Establish appropriate procedures to safeguard and account for all contributions;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(5)</w:t>
            </w:r>
          </w:p>
        </w:tc>
        <w:tc>
          <w:tcPr>
            <w:tcW w:w="6549" w:type="dxa"/>
          </w:tcPr>
          <w:p w:rsidR="00443A73" w:rsidRPr="00874C16" w:rsidRDefault="00443A73" w:rsidP="00347E3B">
            <w:pPr>
              <w:jc w:val="both"/>
              <w:rPr>
                <w:rFonts w:ascii="Arial" w:hAnsi="Arial" w:cs="Arial"/>
              </w:rPr>
            </w:pPr>
            <w:r w:rsidRPr="00874C16">
              <w:rPr>
                <w:rFonts w:ascii="Arial" w:hAnsi="Arial" w:cs="Arial"/>
              </w:rPr>
              <w:t>Donati</w:t>
            </w:r>
            <w:r w:rsidRPr="00874C16">
              <w:rPr>
                <w:rFonts w:ascii="Arial" w:hAnsi="Arial" w:cs="Arial"/>
                <w:spacing w:val="1"/>
              </w:rPr>
              <w:t>o</w:t>
            </w:r>
            <w:r w:rsidRPr="00874C16">
              <w:rPr>
                <w:rFonts w:ascii="Arial" w:hAnsi="Arial" w:cs="Arial"/>
              </w:rPr>
              <w:t>n l</w:t>
            </w:r>
            <w:r w:rsidRPr="00874C16">
              <w:rPr>
                <w:rFonts w:ascii="Arial" w:hAnsi="Arial" w:cs="Arial"/>
                <w:spacing w:val="1"/>
              </w:rPr>
              <w:t>e</w:t>
            </w:r>
            <w:r w:rsidRPr="00874C16">
              <w:rPr>
                <w:rFonts w:ascii="Arial" w:hAnsi="Arial" w:cs="Arial"/>
              </w:rPr>
              <w:t>tters may not resemble</w:t>
            </w:r>
            <w:r w:rsidRPr="00874C16">
              <w:rPr>
                <w:rFonts w:ascii="Arial" w:hAnsi="Arial" w:cs="Arial"/>
                <w:spacing w:val="2"/>
              </w:rPr>
              <w:t xml:space="preserve"> </w:t>
            </w:r>
            <w:r w:rsidRPr="00874C16">
              <w:rPr>
                <w:rFonts w:ascii="Arial" w:hAnsi="Arial" w:cs="Arial"/>
              </w:rPr>
              <w:t>a bill or a statement [OAA §</w:t>
            </w:r>
            <w:r>
              <w:rPr>
                <w:rFonts w:ascii="Arial" w:hAnsi="Arial" w:cs="Arial"/>
              </w:rPr>
              <w:t xml:space="preserve"> </w:t>
            </w:r>
            <w:r w:rsidRPr="00874C16">
              <w:rPr>
                <w:rFonts w:ascii="Arial" w:hAnsi="Arial" w:cs="Arial"/>
              </w:rPr>
              <w:t>315(b)];</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874C16" w:rsidRDefault="00443A73" w:rsidP="00347E3B">
            <w:pPr>
              <w:jc w:val="both"/>
              <w:rPr>
                <w:rFonts w:ascii="Arial" w:hAnsi="Arial" w:cs="Arial"/>
              </w:rPr>
            </w:pPr>
            <w:r w:rsidRPr="00874C16">
              <w:rPr>
                <w:rFonts w:ascii="Arial" w:hAnsi="Arial" w:cs="Arial"/>
              </w:rPr>
              <w:t>(6)</w:t>
            </w:r>
          </w:p>
        </w:tc>
        <w:tc>
          <w:tcPr>
            <w:tcW w:w="6549" w:type="dxa"/>
          </w:tcPr>
          <w:p w:rsidR="00443A73" w:rsidRPr="00874C16" w:rsidRDefault="00443A73" w:rsidP="00347E3B">
            <w:pPr>
              <w:jc w:val="both"/>
              <w:rPr>
                <w:rFonts w:ascii="Arial" w:hAnsi="Arial" w:cs="Arial"/>
              </w:rPr>
            </w:pPr>
            <w:r w:rsidRPr="00874C16">
              <w:rPr>
                <w:rFonts w:ascii="Arial" w:hAnsi="Arial" w:cs="Arial"/>
              </w:rPr>
              <w:t>Individual</w:t>
            </w:r>
            <w:r w:rsidRPr="00874C16">
              <w:rPr>
                <w:rFonts w:ascii="Arial" w:hAnsi="Arial" w:cs="Arial"/>
                <w:spacing w:val="18"/>
              </w:rPr>
              <w:t xml:space="preserve"> </w:t>
            </w:r>
            <w:r w:rsidRPr="00874C16">
              <w:rPr>
                <w:rFonts w:ascii="Arial" w:hAnsi="Arial" w:cs="Arial"/>
                <w:spacing w:val="1"/>
              </w:rPr>
              <w:t>c</w:t>
            </w:r>
            <w:r w:rsidRPr="00874C16">
              <w:rPr>
                <w:rFonts w:ascii="Arial" w:hAnsi="Arial" w:cs="Arial"/>
              </w:rPr>
              <w:t>lient’s</w:t>
            </w:r>
            <w:r w:rsidRPr="00874C16">
              <w:rPr>
                <w:rFonts w:ascii="Arial" w:hAnsi="Arial" w:cs="Arial"/>
                <w:spacing w:val="18"/>
              </w:rPr>
              <w:t xml:space="preserve"> </w:t>
            </w:r>
            <w:r w:rsidRPr="00874C16">
              <w:rPr>
                <w:rFonts w:ascii="Arial" w:hAnsi="Arial" w:cs="Arial"/>
              </w:rPr>
              <w:t>donations</w:t>
            </w:r>
            <w:r w:rsidRPr="00874C16">
              <w:rPr>
                <w:rFonts w:ascii="Arial" w:hAnsi="Arial" w:cs="Arial"/>
                <w:spacing w:val="18"/>
              </w:rPr>
              <w:t xml:space="preserve"> </w:t>
            </w:r>
            <w:r w:rsidRPr="00874C16">
              <w:rPr>
                <w:rFonts w:ascii="Arial" w:hAnsi="Arial" w:cs="Arial"/>
              </w:rPr>
              <w:t>shall</w:t>
            </w:r>
            <w:r w:rsidRPr="00874C16">
              <w:rPr>
                <w:rFonts w:ascii="Arial" w:hAnsi="Arial" w:cs="Arial"/>
                <w:spacing w:val="18"/>
              </w:rPr>
              <w:t xml:space="preserve"> </w:t>
            </w:r>
            <w:r w:rsidRPr="00874C16">
              <w:rPr>
                <w:rFonts w:ascii="Arial" w:hAnsi="Arial" w:cs="Arial"/>
              </w:rPr>
              <w:t>not</w:t>
            </w:r>
            <w:r w:rsidRPr="00874C16">
              <w:rPr>
                <w:rFonts w:ascii="Arial" w:hAnsi="Arial" w:cs="Arial"/>
                <w:spacing w:val="18"/>
              </w:rPr>
              <w:t xml:space="preserve"> </w:t>
            </w:r>
            <w:r w:rsidRPr="00874C16">
              <w:rPr>
                <w:rFonts w:ascii="Arial" w:hAnsi="Arial" w:cs="Arial"/>
              </w:rPr>
              <w:t>be</w:t>
            </w:r>
            <w:r w:rsidRPr="00874C16">
              <w:rPr>
                <w:rFonts w:ascii="Arial" w:hAnsi="Arial" w:cs="Arial"/>
                <w:spacing w:val="18"/>
              </w:rPr>
              <w:t xml:space="preserve"> </w:t>
            </w:r>
            <w:r w:rsidRPr="00874C16">
              <w:rPr>
                <w:rFonts w:ascii="Arial" w:hAnsi="Arial" w:cs="Arial"/>
              </w:rPr>
              <w:t>tracked</w:t>
            </w:r>
            <w:r w:rsidRPr="00874C16">
              <w:rPr>
                <w:rFonts w:ascii="Arial" w:hAnsi="Arial" w:cs="Arial"/>
                <w:spacing w:val="18"/>
              </w:rPr>
              <w:t xml:space="preserve"> </w:t>
            </w:r>
            <w:r w:rsidRPr="00874C16">
              <w:rPr>
                <w:rFonts w:ascii="Arial" w:hAnsi="Arial" w:cs="Arial"/>
              </w:rPr>
              <w:t>by</w:t>
            </w:r>
            <w:r w:rsidRPr="00874C16">
              <w:rPr>
                <w:rFonts w:ascii="Arial" w:hAnsi="Arial" w:cs="Arial"/>
                <w:spacing w:val="18"/>
              </w:rPr>
              <w:t xml:space="preserve"> </w:t>
            </w:r>
            <w:r w:rsidRPr="00874C16">
              <w:rPr>
                <w:rFonts w:ascii="Arial" w:hAnsi="Arial" w:cs="Arial"/>
              </w:rPr>
              <w:t>accounts</w:t>
            </w:r>
            <w:r w:rsidRPr="00874C16">
              <w:rPr>
                <w:rFonts w:ascii="Arial" w:hAnsi="Arial" w:cs="Arial"/>
                <w:spacing w:val="18"/>
              </w:rPr>
              <w:t xml:space="preserve"> </w:t>
            </w:r>
            <w:r w:rsidRPr="00874C16">
              <w:rPr>
                <w:rFonts w:ascii="Arial" w:hAnsi="Arial" w:cs="Arial"/>
              </w:rPr>
              <w:t>receiva</w:t>
            </w:r>
            <w:r w:rsidRPr="00874C16">
              <w:rPr>
                <w:rFonts w:ascii="Arial" w:hAnsi="Arial" w:cs="Arial"/>
                <w:spacing w:val="1"/>
              </w:rPr>
              <w:t>b</w:t>
            </w:r>
            <w:r w:rsidRPr="00874C16">
              <w:rPr>
                <w:rFonts w:ascii="Arial" w:hAnsi="Arial" w:cs="Arial"/>
              </w:rPr>
              <w:t>le  [OAA §</w:t>
            </w:r>
            <w:r>
              <w:rPr>
                <w:rFonts w:ascii="Arial" w:hAnsi="Arial" w:cs="Arial"/>
              </w:rPr>
              <w:t xml:space="preserve"> </w:t>
            </w:r>
            <w:r w:rsidRPr="00874C16">
              <w:rPr>
                <w:rFonts w:ascii="Arial" w:hAnsi="Arial" w:cs="Arial"/>
              </w:rPr>
              <w:t>315(b)(4)(C)];</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45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540"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c>
          <w:tcPr>
            <w:tcW w:w="6549" w:type="dxa"/>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874C16" w:rsidRDefault="00443A73" w:rsidP="00347E3B">
            <w:pPr>
              <w:ind w:right="-121"/>
              <w:jc w:val="both"/>
              <w:rPr>
                <w:rFonts w:ascii="Arial" w:hAnsi="Arial" w:cs="Arial"/>
              </w:rPr>
            </w:pPr>
            <w:r>
              <w:rPr>
                <w:rFonts w:ascii="Arial" w:hAnsi="Arial" w:cs="Arial"/>
              </w:rPr>
              <w:t>2.</w:t>
            </w:r>
          </w:p>
        </w:tc>
        <w:tc>
          <w:tcPr>
            <w:tcW w:w="7539" w:type="dxa"/>
            <w:gridSpan w:val="3"/>
          </w:tcPr>
          <w:p w:rsidR="00443A73" w:rsidRPr="00874C16" w:rsidRDefault="00443A73" w:rsidP="00347E3B">
            <w:pPr>
              <w:jc w:val="both"/>
              <w:rPr>
                <w:rFonts w:ascii="Arial" w:hAnsi="Arial" w:cs="Arial"/>
              </w:rPr>
            </w:pPr>
            <w:r w:rsidRPr="00874C16">
              <w:rPr>
                <w:rFonts w:ascii="Arial" w:hAnsi="Arial" w:cs="Arial"/>
              </w:rPr>
              <w:t>Any Title III and Title VII service shall not impleme</w:t>
            </w:r>
            <w:r>
              <w:rPr>
                <w:rFonts w:ascii="Arial" w:hAnsi="Arial" w:cs="Arial"/>
              </w:rPr>
              <w:t>nt a Cost Sharing</w:t>
            </w:r>
            <w:r w:rsidRPr="00874C16">
              <w:rPr>
                <w:rFonts w:ascii="Arial" w:hAnsi="Arial" w:cs="Arial"/>
              </w:rPr>
              <w:t xml:space="preserve"> program unless so notified by the County;</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874C16" w:rsidRDefault="00443A73" w:rsidP="00347E3B">
            <w:pPr>
              <w:ind w:right="-121"/>
              <w:jc w:val="both"/>
              <w:rPr>
                <w:rFonts w:ascii="Arial" w:hAnsi="Arial" w:cs="Arial"/>
              </w:rPr>
            </w:pPr>
          </w:p>
        </w:tc>
        <w:tc>
          <w:tcPr>
            <w:tcW w:w="7539" w:type="dxa"/>
            <w:gridSpan w:val="3"/>
          </w:tcPr>
          <w:p w:rsidR="00443A73" w:rsidRPr="00874C16" w:rsidRDefault="00443A73" w:rsidP="00347E3B">
            <w:pPr>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874C16" w:rsidRDefault="00443A73" w:rsidP="00347E3B">
            <w:pPr>
              <w:ind w:right="-121"/>
              <w:jc w:val="both"/>
              <w:rPr>
                <w:rFonts w:ascii="Arial" w:hAnsi="Arial" w:cs="Arial"/>
              </w:rPr>
            </w:pPr>
            <w:r>
              <w:rPr>
                <w:rFonts w:ascii="Arial" w:hAnsi="Arial" w:cs="Arial"/>
              </w:rPr>
              <w:t>3.</w:t>
            </w:r>
          </w:p>
        </w:tc>
        <w:tc>
          <w:tcPr>
            <w:tcW w:w="7539" w:type="dxa"/>
            <w:gridSpan w:val="3"/>
          </w:tcPr>
          <w:p w:rsidR="00443A73" w:rsidRPr="00874C16" w:rsidRDefault="00443A73" w:rsidP="00347E3B">
            <w:pPr>
              <w:jc w:val="both"/>
              <w:rPr>
                <w:rFonts w:ascii="Arial" w:hAnsi="Arial" w:cs="Arial"/>
              </w:rPr>
            </w:pPr>
            <w:r w:rsidRPr="00874C16">
              <w:rPr>
                <w:rFonts w:ascii="Arial" w:hAnsi="Arial" w:cs="Arial"/>
              </w:rPr>
              <w:t>Proof of age</w:t>
            </w:r>
            <w:r>
              <w:rPr>
                <w:rFonts w:ascii="Arial" w:hAnsi="Arial" w:cs="Arial"/>
              </w:rPr>
              <w:t>,</w:t>
            </w:r>
            <w:r w:rsidRPr="00874C16">
              <w:rPr>
                <w:rFonts w:ascii="Arial" w:hAnsi="Arial" w:cs="Arial"/>
                <w:spacing w:val="9"/>
              </w:rPr>
              <w:t xml:space="preserve"> </w:t>
            </w:r>
            <w:r w:rsidRPr="00874C16">
              <w:rPr>
                <w:rFonts w:ascii="Arial" w:hAnsi="Arial" w:cs="Arial"/>
              </w:rPr>
              <w:t>citizenship</w:t>
            </w:r>
            <w:r>
              <w:rPr>
                <w:rFonts w:ascii="Arial" w:hAnsi="Arial" w:cs="Arial"/>
              </w:rPr>
              <w:t>, or disability</w:t>
            </w:r>
            <w:r w:rsidRPr="00874C16">
              <w:rPr>
                <w:rFonts w:ascii="Arial" w:hAnsi="Arial" w:cs="Arial"/>
                <w:spacing w:val="9"/>
              </w:rPr>
              <w:t xml:space="preserve"> </w:t>
            </w:r>
            <w:r w:rsidRPr="00874C16">
              <w:rPr>
                <w:rFonts w:ascii="Arial" w:hAnsi="Arial" w:cs="Arial"/>
              </w:rPr>
              <w:t>shall</w:t>
            </w:r>
            <w:r w:rsidRPr="00874C16">
              <w:rPr>
                <w:rFonts w:ascii="Arial" w:hAnsi="Arial" w:cs="Arial"/>
                <w:spacing w:val="9"/>
              </w:rPr>
              <w:t xml:space="preserve"> </w:t>
            </w:r>
            <w:r w:rsidRPr="00874C16">
              <w:rPr>
                <w:rFonts w:ascii="Arial" w:hAnsi="Arial" w:cs="Arial"/>
              </w:rPr>
              <w:t>not</w:t>
            </w:r>
            <w:r w:rsidRPr="00874C16">
              <w:rPr>
                <w:rFonts w:ascii="Arial" w:hAnsi="Arial" w:cs="Arial"/>
                <w:spacing w:val="9"/>
              </w:rPr>
              <w:t xml:space="preserve"> </w:t>
            </w:r>
            <w:r w:rsidRPr="00874C16">
              <w:rPr>
                <w:rFonts w:ascii="Arial" w:hAnsi="Arial" w:cs="Arial"/>
              </w:rPr>
              <w:t>be</w:t>
            </w:r>
            <w:r w:rsidRPr="00874C16">
              <w:rPr>
                <w:rFonts w:ascii="Arial" w:hAnsi="Arial" w:cs="Arial"/>
                <w:spacing w:val="9"/>
              </w:rPr>
              <w:t xml:space="preserve"> </w:t>
            </w:r>
            <w:r w:rsidRPr="00874C16">
              <w:rPr>
                <w:rFonts w:ascii="Arial" w:hAnsi="Arial" w:cs="Arial"/>
              </w:rPr>
              <w:t>required as</w:t>
            </w:r>
            <w:r w:rsidRPr="00874C16">
              <w:rPr>
                <w:rFonts w:ascii="Arial" w:hAnsi="Arial" w:cs="Arial"/>
                <w:spacing w:val="10"/>
              </w:rPr>
              <w:t xml:space="preserve"> </w:t>
            </w:r>
            <w:r w:rsidRPr="00874C16">
              <w:rPr>
                <w:rFonts w:ascii="Arial" w:hAnsi="Arial" w:cs="Arial"/>
              </w:rPr>
              <w:t>a</w:t>
            </w:r>
            <w:r w:rsidRPr="00874C16">
              <w:rPr>
                <w:rFonts w:ascii="Arial" w:hAnsi="Arial" w:cs="Arial"/>
                <w:spacing w:val="9"/>
              </w:rPr>
              <w:t xml:space="preserve"> </w:t>
            </w:r>
            <w:r w:rsidRPr="00874C16">
              <w:rPr>
                <w:rFonts w:ascii="Arial" w:hAnsi="Arial" w:cs="Arial"/>
              </w:rPr>
              <w:t>condition</w:t>
            </w:r>
            <w:r w:rsidRPr="00874C16">
              <w:rPr>
                <w:rFonts w:ascii="Arial" w:hAnsi="Arial" w:cs="Arial"/>
                <w:spacing w:val="9"/>
              </w:rPr>
              <w:t xml:space="preserve"> </w:t>
            </w:r>
            <w:r w:rsidRPr="00874C16">
              <w:rPr>
                <w:rFonts w:ascii="Arial" w:hAnsi="Arial" w:cs="Arial"/>
              </w:rPr>
              <w:t xml:space="preserve">of receiving </w:t>
            </w:r>
            <w:r w:rsidRPr="00874C16">
              <w:rPr>
                <w:rFonts w:ascii="Arial" w:hAnsi="Arial" w:cs="Arial"/>
                <w:spacing w:val="1"/>
              </w:rPr>
              <w:t>s</w:t>
            </w:r>
            <w:r w:rsidRPr="00874C16">
              <w:rPr>
                <w:rFonts w:ascii="Arial" w:hAnsi="Arial" w:cs="Arial"/>
              </w:rPr>
              <w:t xml:space="preserve">ervices; </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874C16" w:rsidRDefault="00443A73" w:rsidP="00347E3B">
            <w:pPr>
              <w:ind w:right="-121"/>
              <w:jc w:val="both"/>
              <w:rPr>
                <w:rFonts w:ascii="Arial" w:hAnsi="Arial" w:cs="Arial"/>
              </w:rPr>
            </w:pPr>
          </w:p>
        </w:tc>
        <w:tc>
          <w:tcPr>
            <w:tcW w:w="7539" w:type="dxa"/>
            <w:gridSpan w:val="3"/>
          </w:tcPr>
          <w:p w:rsidR="00443A73" w:rsidRPr="00874C16" w:rsidRDefault="00443A73" w:rsidP="00347E3B">
            <w:pPr>
              <w:widowControl w:val="0"/>
              <w:tabs>
                <w:tab w:val="left" w:pos="1500"/>
                <w:tab w:val="left" w:pos="3000"/>
              </w:tabs>
              <w:autoSpaceDE w:val="0"/>
              <w:autoSpaceDN w:val="0"/>
              <w:adjustRightInd w:val="0"/>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874C16" w:rsidRDefault="00443A73" w:rsidP="00347E3B">
            <w:pPr>
              <w:ind w:right="-121"/>
              <w:jc w:val="both"/>
              <w:rPr>
                <w:rFonts w:ascii="Arial" w:hAnsi="Arial" w:cs="Arial"/>
              </w:rPr>
            </w:pPr>
            <w:r>
              <w:rPr>
                <w:rFonts w:ascii="Arial" w:hAnsi="Arial" w:cs="Arial"/>
              </w:rPr>
              <w:t>4</w:t>
            </w:r>
            <w:r w:rsidRPr="00874C16">
              <w:rPr>
                <w:rFonts w:ascii="Arial" w:hAnsi="Arial" w:cs="Arial"/>
              </w:rPr>
              <w:t>.</w:t>
            </w:r>
          </w:p>
        </w:tc>
        <w:tc>
          <w:tcPr>
            <w:tcW w:w="7539" w:type="dxa"/>
            <w:gridSpan w:val="3"/>
          </w:tcPr>
          <w:p w:rsidR="00443A73" w:rsidRPr="00874C16" w:rsidRDefault="00443A73" w:rsidP="00347E3B">
            <w:pPr>
              <w:widowControl w:val="0"/>
              <w:tabs>
                <w:tab w:val="left" w:pos="1500"/>
                <w:tab w:val="left" w:pos="3000"/>
              </w:tabs>
              <w:autoSpaceDE w:val="0"/>
              <w:autoSpaceDN w:val="0"/>
              <w:adjustRightInd w:val="0"/>
              <w:jc w:val="both"/>
              <w:rPr>
                <w:rFonts w:ascii="Arial" w:hAnsi="Arial" w:cs="Arial"/>
              </w:rPr>
            </w:pPr>
            <w:r w:rsidRPr="00874C16">
              <w:rPr>
                <w:rFonts w:ascii="Arial" w:hAnsi="Arial" w:cs="Arial"/>
              </w:rPr>
              <w:t>An individual’s receipt of services under the In-Home Supportive Services Program shall not be the sole cause for denial of any services provided by the AAA or its contractors.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Pr="00462C6F" w:rsidRDefault="00443A73" w:rsidP="00B16060">
            <w:pPr>
              <w:pStyle w:val="BodyTextIndent"/>
              <w:autoSpaceDE w:val="0"/>
              <w:autoSpaceDN w:val="0"/>
              <w:adjustRightInd w:val="0"/>
              <w:spacing w:line="273" w:lineRule="exact"/>
              <w:ind w:firstLine="0"/>
              <w:rPr>
                <w:rFonts w:ascii="Arial" w:hAnsi="Arial" w:cs="Arial"/>
                <w:szCs w:val="24"/>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5.</w:t>
            </w:r>
          </w:p>
        </w:tc>
        <w:tc>
          <w:tcPr>
            <w:tcW w:w="7539" w:type="dxa"/>
            <w:gridSpan w:val="3"/>
          </w:tcPr>
          <w:p w:rsidR="00443A73" w:rsidRPr="00874C16" w:rsidRDefault="00443A73" w:rsidP="00347E3B">
            <w:pPr>
              <w:suppressAutoHyphens/>
              <w:autoSpaceDE w:val="0"/>
              <w:autoSpaceDN w:val="0"/>
              <w:adjustRightInd w:val="0"/>
              <w:jc w:val="both"/>
              <w:rPr>
                <w:rFonts w:ascii="Arial" w:hAnsi="Arial" w:cs="Arial"/>
                <w:b/>
              </w:rPr>
            </w:pPr>
            <w:r w:rsidRPr="00874C16">
              <w:rPr>
                <w:rFonts w:ascii="Arial" w:hAnsi="Arial" w:cs="Arial"/>
                <w:u w:val="single"/>
              </w:rPr>
              <w:t>Data Reporting</w:t>
            </w:r>
            <w:r w:rsidRPr="00874C16">
              <w:rPr>
                <w:rFonts w:ascii="Arial" w:hAnsi="Arial" w:cs="Arial"/>
              </w:rPr>
              <w:t xml:space="preserve">. </w:t>
            </w:r>
            <w:r>
              <w:rPr>
                <w:rFonts w:ascii="Arial" w:hAnsi="Arial" w:cs="Arial"/>
              </w:rPr>
              <w:t xml:space="preserve"> Monthly, quarterly</w:t>
            </w:r>
            <w:r w:rsidRPr="00874C16">
              <w:rPr>
                <w:rFonts w:ascii="Arial" w:hAnsi="Arial" w:cs="Arial"/>
              </w:rPr>
              <w:t xml:space="preserve"> and annual reports of data including units of service, client counts, demographics and other data as required by </w:t>
            </w:r>
            <w:r>
              <w:rPr>
                <w:rFonts w:ascii="Arial" w:hAnsi="Arial" w:cs="Arial"/>
              </w:rPr>
              <w:t>Aging and Adult Services (</w:t>
            </w:r>
            <w:r w:rsidRPr="00874C16">
              <w:rPr>
                <w:rFonts w:ascii="Arial" w:hAnsi="Arial" w:cs="Arial"/>
              </w:rPr>
              <w:t>AAS</w:t>
            </w:r>
            <w:r>
              <w:rPr>
                <w:rFonts w:ascii="Arial" w:hAnsi="Arial" w:cs="Arial"/>
              </w:rPr>
              <w:t>)</w:t>
            </w:r>
            <w:r w:rsidRPr="00874C16">
              <w:rPr>
                <w:rFonts w:ascii="Arial" w:hAnsi="Arial" w:cs="Arial"/>
              </w:rPr>
              <w:t xml:space="preserve"> and/or the </w:t>
            </w:r>
            <w:r>
              <w:rPr>
                <w:rFonts w:ascii="Arial" w:hAnsi="Arial" w:cs="Arial"/>
              </w:rPr>
              <w:t>CDA</w:t>
            </w:r>
            <w:r w:rsidRPr="00874C16">
              <w:rPr>
                <w:rFonts w:ascii="Arial" w:hAnsi="Arial" w:cs="Arial"/>
              </w:rPr>
              <w:t xml:space="preserve"> will be expected to be completed and submitted in a timely manner on required forms.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Pr="00874C16" w:rsidRDefault="00443A73" w:rsidP="00347E3B">
            <w:pPr>
              <w:suppressAutoHyphens/>
              <w:autoSpaceDE w:val="0"/>
              <w:autoSpaceDN w:val="0"/>
              <w:adjustRightInd w:val="0"/>
              <w:jc w:val="both"/>
              <w:rPr>
                <w:rFonts w:ascii="Arial" w:hAnsi="Arial" w:cs="Arial"/>
                <w:u w:val="single"/>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6.</w:t>
            </w:r>
          </w:p>
        </w:tc>
        <w:tc>
          <w:tcPr>
            <w:tcW w:w="7539" w:type="dxa"/>
            <w:gridSpan w:val="3"/>
          </w:tcPr>
          <w:p w:rsidR="00443A73" w:rsidRPr="00874C16" w:rsidRDefault="00443A73" w:rsidP="0007342B">
            <w:pPr>
              <w:tabs>
                <w:tab w:val="left" w:pos="4950"/>
              </w:tabs>
              <w:jc w:val="both"/>
              <w:rPr>
                <w:rFonts w:ascii="Arial" w:hAnsi="Arial" w:cs="Arial"/>
              </w:rPr>
            </w:pPr>
            <w:r w:rsidRPr="00874C16">
              <w:rPr>
                <w:rFonts w:ascii="Arial" w:hAnsi="Arial" w:cs="Arial"/>
                <w:u w:val="single"/>
              </w:rPr>
              <w:t>Program Changes.</w:t>
            </w:r>
            <w:r>
              <w:rPr>
                <w:rFonts w:ascii="Arial" w:hAnsi="Arial" w:cs="Arial"/>
              </w:rPr>
              <w:t xml:space="preserve">  AAS</w:t>
            </w:r>
            <w:r w:rsidRPr="00874C16">
              <w:rPr>
                <w:rFonts w:ascii="Arial" w:hAnsi="Arial" w:cs="Arial"/>
              </w:rPr>
              <w:t xml:space="preserve"> shall be notified in writing and approve of (at least </w:t>
            </w:r>
            <w:r>
              <w:rPr>
                <w:rFonts w:ascii="Arial" w:hAnsi="Arial" w:cs="Arial"/>
              </w:rPr>
              <w:t>thirty (</w:t>
            </w:r>
            <w:r w:rsidRPr="00874C16">
              <w:rPr>
                <w:rFonts w:ascii="Arial" w:hAnsi="Arial" w:cs="Arial"/>
              </w:rPr>
              <w:t>30</w:t>
            </w:r>
            <w:r>
              <w:rPr>
                <w:rFonts w:ascii="Arial" w:hAnsi="Arial" w:cs="Arial"/>
              </w:rPr>
              <w:t>)</w:t>
            </w:r>
            <w:r w:rsidRPr="00874C16">
              <w:rPr>
                <w:rFonts w:ascii="Arial" w:hAnsi="Arial" w:cs="Arial"/>
              </w:rPr>
              <w:t xml:space="preserve"> days in advance of implementation) any plan for change in the service resulting from the relocation of a facility, a route change or termination, reducing the number of servi</w:t>
            </w:r>
            <w:r>
              <w:rPr>
                <w:rFonts w:ascii="Arial" w:hAnsi="Arial" w:cs="Arial"/>
              </w:rPr>
              <w:t xml:space="preserve">ce days and hours of operation </w:t>
            </w:r>
            <w:r w:rsidRPr="00874C16">
              <w:rPr>
                <w:rFonts w:ascii="Arial" w:hAnsi="Arial" w:cs="Arial"/>
              </w:rPr>
              <w:t>or change in staff.</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Pr="00874C16" w:rsidRDefault="00443A73" w:rsidP="0007342B">
            <w:pPr>
              <w:tabs>
                <w:tab w:val="left" w:pos="4950"/>
              </w:tabs>
              <w:jc w:val="both"/>
              <w:rPr>
                <w:rFonts w:ascii="Arial" w:hAnsi="Arial" w:cs="Arial"/>
                <w:u w:val="single"/>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7.</w:t>
            </w:r>
          </w:p>
        </w:tc>
        <w:tc>
          <w:tcPr>
            <w:tcW w:w="7539" w:type="dxa"/>
            <w:gridSpan w:val="3"/>
          </w:tcPr>
          <w:p w:rsidR="00443A73" w:rsidRPr="00FC5B47" w:rsidRDefault="00443A73" w:rsidP="0007342B">
            <w:pPr>
              <w:tabs>
                <w:tab w:val="left" w:pos="4950"/>
              </w:tabs>
              <w:jc w:val="both"/>
              <w:rPr>
                <w:rFonts w:ascii="Arial" w:hAnsi="Arial" w:cs="Arial"/>
              </w:rPr>
            </w:pPr>
            <w:r>
              <w:rPr>
                <w:rFonts w:ascii="Arial" w:hAnsi="Arial" w:cs="Arial"/>
              </w:rPr>
              <w:t>Contractor agrees to offer services throughout the twelve-month contract period, unless prior written approval is received from AAS.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Default="00443A73" w:rsidP="0007342B">
            <w:pPr>
              <w:tabs>
                <w:tab w:val="left" w:pos="4950"/>
              </w:tabs>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8.</w:t>
            </w:r>
          </w:p>
        </w:tc>
        <w:tc>
          <w:tcPr>
            <w:tcW w:w="7539" w:type="dxa"/>
            <w:gridSpan w:val="3"/>
          </w:tcPr>
          <w:p w:rsidR="00443A73" w:rsidRDefault="00443A73" w:rsidP="0007342B">
            <w:pPr>
              <w:tabs>
                <w:tab w:val="left" w:pos="4950"/>
              </w:tabs>
              <w:jc w:val="both"/>
              <w:rPr>
                <w:rFonts w:ascii="Arial" w:hAnsi="Arial" w:cs="Arial"/>
              </w:rPr>
            </w:pPr>
            <w:r>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Default="00443A73" w:rsidP="0007342B">
            <w:pPr>
              <w:tabs>
                <w:tab w:val="left" w:pos="4950"/>
              </w:tabs>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9.</w:t>
            </w:r>
          </w:p>
        </w:tc>
        <w:tc>
          <w:tcPr>
            <w:tcW w:w="7539" w:type="dxa"/>
            <w:gridSpan w:val="3"/>
          </w:tcPr>
          <w:p w:rsidR="00443A73" w:rsidRDefault="00443A73" w:rsidP="0007342B">
            <w:pPr>
              <w:tabs>
                <w:tab w:val="left" w:pos="4950"/>
              </w:tabs>
              <w:jc w:val="both"/>
              <w:rPr>
                <w:rFonts w:ascii="Arial" w:hAnsi="Arial" w:cs="Arial"/>
              </w:rPr>
            </w:pPr>
            <w:r>
              <w:rPr>
                <w:rFonts w:ascii="Arial" w:hAnsi="Arial" w:cs="Arial"/>
              </w:rPr>
              <w:t>Contractor shall agree to distribute any needs assessment(s) or feedback surveys provided by the County. Surveys are to be returned to the County for data collection and analysis.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Default="00443A73" w:rsidP="0007342B">
            <w:pPr>
              <w:tabs>
                <w:tab w:val="left" w:pos="4950"/>
              </w:tabs>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10.</w:t>
            </w:r>
          </w:p>
        </w:tc>
        <w:tc>
          <w:tcPr>
            <w:tcW w:w="7539" w:type="dxa"/>
            <w:gridSpan w:val="3"/>
          </w:tcPr>
          <w:p w:rsidR="00443A73" w:rsidRDefault="00443A73" w:rsidP="0007342B">
            <w:pPr>
              <w:tabs>
                <w:tab w:val="left" w:pos="4950"/>
              </w:tabs>
              <w:jc w:val="both"/>
              <w:rPr>
                <w:rFonts w:ascii="Arial" w:hAnsi="Arial" w:cs="Arial"/>
              </w:rPr>
            </w:pPr>
            <w:r>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Default="00443A73" w:rsidP="0007342B">
            <w:pPr>
              <w:tabs>
                <w:tab w:val="left" w:pos="4950"/>
              </w:tabs>
              <w:jc w:val="both"/>
              <w:rPr>
                <w:rFonts w:ascii="Arial" w:hAnsi="Arial" w:cs="Arial"/>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11.</w:t>
            </w:r>
          </w:p>
        </w:tc>
        <w:tc>
          <w:tcPr>
            <w:tcW w:w="7539" w:type="dxa"/>
            <w:gridSpan w:val="3"/>
          </w:tcPr>
          <w:p w:rsidR="00443A73" w:rsidRDefault="00443A73" w:rsidP="0007342B">
            <w:pPr>
              <w:tabs>
                <w:tab w:val="left" w:pos="4950"/>
              </w:tabs>
              <w:jc w:val="both"/>
              <w:rPr>
                <w:rFonts w:ascii="Arial" w:hAnsi="Arial" w:cs="Arial"/>
              </w:rPr>
            </w:pPr>
            <w:r>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p>
        </w:tc>
        <w:tc>
          <w:tcPr>
            <w:tcW w:w="7539" w:type="dxa"/>
            <w:gridSpan w:val="3"/>
          </w:tcPr>
          <w:p w:rsidR="00443A73" w:rsidRDefault="00443A73" w:rsidP="00347E3B">
            <w:pPr>
              <w:tabs>
                <w:tab w:val="left" w:pos="4950"/>
              </w:tabs>
              <w:rPr>
                <w:rFonts w:ascii="Arial" w:hAnsi="Arial" w:cs="Arial"/>
                <w:color w:val="FF0000"/>
              </w:rPr>
            </w:pPr>
          </w:p>
        </w:tc>
      </w:tr>
      <w:tr w:rsidR="00443A73" w:rsidTr="003A06DC">
        <w:trPr>
          <w:gridAfter w:val="1"/>
          <w:wAfter w:w="381" w:type="dxa"/>
          <w:cantSplit/>
        </w:trPr>
        <w:tc>
          <w:tcPr>
            <w:tcW w:w="630" w:type="dxa"/>
          </w:tcPr>
          <w:p w:rsidR="00443A73" w:rsidRDefault="00443A73">
            <w:pPr>
              <w:pStyle w:val="Header"/>
              <w:tabs>
                <w:tab w:val="clear" w:pos="4320"/>
                <w:tab w:val="clear" w:pos="8640"/>
              </w:tabs>
              <w:rPr>
                <w:rFonts w:ascii="Arial" w:hAnsi="Arial" w:cs="Arial"/>
                <w:szCs w:val="20"/>
              </w:rPr>
            </w:pPr>
          </w:p>
        </w:tc>
        <w:tc>
          <w:tcPr>
            <w:tcW w:w="540" w:type="dxa"/>
          </w:tcPr>
          <w:p w:rsidR="00443A73" w:rsidRDefault="00443A73" w:rsidP="00C62846">
            <w:pPr>
              <w:ind w:hanging="18"/>
              <w:jc w:val="both"/>
              <w:rPr>
                <w:rFonts w:ascii="Arial" w:hAnsi="Arial" w:cs="Arial"/>
              </w:rPr>
            </w:pPr>
          </w:p>
        </w:tc>
        <w:tc>
          <w:tcPr>
            <w:tcW w:w="630" w:type="dxa"/>
          </w:tcPr>
          <w:p w:rsidR="00443A73" w:rsidRPr="00462C6F" w:rsidRDefault="00443A73" w:rsidP="00347E3B">
            <w:pPr>
              <w:jc w:val="both"/>
              <w:rPr>
                <w:rFonts w:ascii="Arial" w:hAnsi="Arial" w:cs="Arial"/>
                <w:szCs w:val="24"/>
              </w:rPr>
            </w:pPr>
            <w:r>
              <w:rPr>
                <w:rFonts w:ascii="Arial" w:hAnsi="Arial" w:cs="Arial"/>
                <w:szCs w:val="24"/>
              </w:rPr>
              <w:t>12.</w:t>
            </w:r>
          </w:p>
        </w:tc>
        <w:tc>
          <w:tcPr>
            <w:tcW w:w="7539" w:type="dxa"/>
            <w:gridSpan w:val="3"/>
          </w:tcPr>
          <w:p w:rsidR="00443A73" w:rsidRPr="009755B6" w:rsidRDefault="006A616B" w:rsidP="00347E3B">
            <w:pPr>
              <w:tabs>
                <w:tab w:val="left" w:pos="4950"/>
              </w:tabs>
              <w:rPr>
                <w:rFonts w:ascii="Arial" w:hAnsi="Arial" w:cs="Arial"/>
                <w:color w:val="FF0000"/>
              </w:rPr>
            </w:pPr>
            <w:r>
              <w:rPr>
                <w:rFonts w:ascii="Arial" w:hAnsi="Arial" w:cs="Arial"/>
                <w:szCs w:val="24"/>
              </w:rPr>
              <w:t>Ensure that all outreach materials, websites and publicity regarding the program shall attribute partial funding from the Older Americans Act and County of San Mateo.</w:t>
            </w: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630" w:type="dxa"/>
          </w:tcPr>
          <w:p w:rsidR="003A06DC" w:rsidRPr="00462C6F" w:rsidRDefault="003A06DC" w:rsidP="00347E3B">
            <w:pPr>
              <w:jc w:val="both"/>
              <w:rPr>
                <w:rFonts w:ascii="Arial" w:hAnsi="Arial" w:cs="Arial"/>
                <w:szCs w:val="24"/>
              </w:rPr>
            </w:pPr>
          </w:p>
        </w:tc>
        <w:tc>
          <w:tcPr>
            <w:tcW w:w="7539" w:type="dxa"/>
            <w:gridSpan w:val="3"/>
          </w:tcPr>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r>
              <w:rPr>
                <w:rFonts w:ascii="Arial" w:hAnsi="Arial" w:cs="Arial"/>
              </w:rPr>
              <w:t>H.</w:t>
            </w:r>
          </w:p>
        </w:tc>
        <w:tc>
          <w:tcPr>
            <w:tcW w:w="8169" w:type="dxa"/>
            <w:gridSpan w:val="4"/>
          </w:tcPr>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r>
              <w:rPr>
                <w:rFonts w:ascii="Arial" w:hAnsi="Arial" w:cs="Arial"/>
                <w:szCs w:val="24"/>
              </w:rPr>
              <w:t>DEFINITIONS</w:t>
            </w: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83" w:lineRule="exact"/>
              <w:jc w:val="both"/>
              <w:rPr>
                <w:rFonts w:ascii="Arial" w:hAnsi="Arial" w:cs="Arial"/>
                <w:szCs w:val="24"/>
              </w:rPr>
            </w:pPr>
            <w:r w:rsidRPr="00462C6F">
              <w:rPr>
                <w:rFonts w:ascii="Arial" w:hAnsi="Arial" w:cs="Arial"/>
                <w:b/>
                <w:szCs w:val="24"/>
                <w:u w:val="single"/>
              </w:rPr>
              <w:t>Abuse</w:t>
            </w:r>
            <w:r w:rsidRPr="00462C6F">
              <w:rPr>
                <w:rFonts w:ascii="Arial" w:hAnsi="Arial" w:cs="Arial"/>
                <w:szCs w:val="24"/>
              </w:rPr>
              <w:t xml:space="preserve"> –the willful:  (a) infliction of injury, unreasonable confinement, intimidation, or cruel punishment with resulting physical harm, pain, or mental anguish; or (b) deprivation by a person, including a caregiver, of goods or services that are necessary to avoid physical harm, mental anguish or mental illness.  </w:t>
            </w:r>
            <w:r w:rsidRPr="00462C6F">
              <w:rPr>
                <w:rFonts w:ascii="Arial" w:hAnsi="Arial" w:cs="Arial"/>
                <w:i/>
                <w:szCs w:val="24"/>
              </w:rPr>
              <w:t xml:space="preserve">See </w:t>
            </w:r>
            <w:r w:rsidRPr="00462C6F">
              <w:rPr>
                <w:rFonts w:ascii="Arial" w:hAnsi="Arial" w:cs="Arial"/>
                <w:szCs w:val="24"/>
              </w:rPr>
              <w:t>42 U.S.C. § 3002(1).</w:t>
            </w: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20" w:lineRule="exact"/>
              <w:jc w:val="both"/>
              <w:rPr>
                <w:rFonts w:ascii="Arial" w:hAnsi="Arial" w:cs="Arial"/>
                <w:szCs w:val="24"/>
              </w:rPr>
            </w:pPr>
            <w:r w:rsidRPr="00462C6F">
              <w:rPr>
                <w:rFonts w:ascii="Arial" w:hAnsi="Arial" w:cs="Arial"/>
                <w:b/>
                <w:szCs w:val="24"/>
                <w:u w:val="single"/>
              </w:rPr>
              <w:t>Accessible</w:t>
            </w:r>
            <w:r w:rsidRPr="00462C6F">
              <w:rPr>
                <w:rFonts w:ascii="Arial" w:hAnsi="Arial" w:cs="Arial"/>
                <w:szCs w:val="24"/>
              </w:rPr>
              <w:t xml:space="preserve"> – the practical availability of legal services to the target population groups. </w:t>
            </w: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40" w:lineRule="atLeast"/>
              <w:jc w:val="both"/>
              <w:rPr>
                <w:rFonts w:ascii="Arial" w:hAnsi="Arial" w:cs="Arial"/>
                <w:szCs w:val="24"/>
              </w:rPr>
            </w:pPr>
            <w:r w:rsidRPr="00462C6F">
              <w:rPr>
                <w:rFonts w:ascii="Arial" w:hAnsi="Arial" w:cs="Arial"/>
                <w:b/>
                <w:szCs w:val="24"/>
                <w:u w:val="single"/>
              </w:rPr>
              <w:t>Adult Protective Services (APS)</w:t>
            </w:r>
            <w:r w:rsidRPr="00462C6F">
              <w:rPr>
                <w:rFonts w:ascii="Arial" w:hAnsi="Arial" w:cs="Arial"/>
                <w:szCs w:val="24"/>
              </w:rPr>
              <w:t xml:space="preserve"> – those preventive and remedial activities performed on behalf of elders and dependent adults who are unable to protect their own interest, harmed or threatened with harm, caused physical or mental injury due to the action or inaction of another person or their own action as a result of ignorance, illiteracy, incompetence, mental limitation, substance abuse or poor health, lacking in adequate food, shelter or clothing, exploited of their income and resources, or deprived of entitlement due them. </w:t>
            </w:r>
            <w:r w:rsidRPr="00462C6F">
              <w:rPr>
                <w:rFonts w:ascii="Arial" w:hAnsi="Arial" w:cs="Arial"/>
                <w:i/>
                <w:szCs w:val="24"/>
              </w:rPr>
              <w:t xml:space="preserve">See </w:t>
            </w:r>
            <w:r w:rsidRPr="00462C6F">
              <w:rPr>
                <w:rFonts w:ascii="Arial" w:hAnsi="Arial" w:cs="Arial"/>
                <w:szCs w:val="24"/>
              </w:rPr>
              <w:t xml:space="preserve">Cal. </w:t>
            </w:r>
            <w:proofErr w:type="spellStart"/>
            <w:r w:rsidRPr="00462C6F">
              <w:rPr>
                <w:rFonts w:ascii="Arial" w:hAnsi="Arial" w:cs="Arial"/>
                <w:szCs w:val="24"/>
              </w:rPr>
              <w:t>Welf</w:t>
            </w:r>
            <w:proofErr w:type="spellEnd"/>
            <w:r w:rsidRPr="00462C6F">
              <w:rPr>
                <w:rFonts w:ascii="Arial" w:hAnsi="Arial" w:cs="Arial"/>
                <w:szCs w:val="24"/>
              </w:rPr>
              <w:t>. &amp; Inst. Code § 15610.10.</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88" w:lineRule="exact"/>
              <w:jc w:val="both"/>
              <w:rPr>
                <w:rFonts w:ascii="Arial" w:hAnsi="Arial" w:cs="Arial"/>
                <w:szCs w:val="24"/>
              </w:rPr>
            </w:pPr>
            <w:r w:rsidRPr="00462C6F">
              <w:rPr>
                <w:rFonts w:ascii="Arial" w:hAnsi="Arial" w:cs="Arial"/>
                <w:b/>
                <w:szCs w:val="24"/>
                <w:u w:val="single"/>
              </w:rPr>
              <w:t>Advance Directive</w:t>
            </w:r>
            <w:r w:rsidRPr="00462C6F">
              <w:rPr>
                <w:rFonts w:ascii="Arial" w:hAnsi="Arial" w:cs="Arial"/>
                <w:b/>
                <w:szCs w:val="24"/>
              </w:rPr>
              <w:t xml:space="preserve"> </w:t>
            </w:r>
            <w:r w:rsidRPr="00462C6F">
              <w:rPr>
                <w:rFonts w:ascii="Arial" w:hAnsi="Arial" w:cs="Arial"/>
                <w:szCs w:val="24"/>
              </w:rPr>
              <w:t>– a document executed under the California Health Care Decisions Act (Cal. Prob. Code §§ 4600-4805) designating an agent for making health care decisions in case of the principal’s incapacity and or expressing the principal’s health care and related choices.</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78" w:lineRule="exact"/>
              <w:jc w:val="both"/>
              <w:rPr>
                <w:rFonts w:ascii="Arial" w:hAnsi="Arial" w:cs="Arial"/>
                <w:szCs w:val="24"/>
              </w:rPr>
            </w:pPr>
            <w:r w:rsidRPr="00462C6F">
              <w:rPr>
                <w:rFonts w:ascii="Arial" w:hAnsi="Arial" w:cs="Arial"/>
                <w:b/>
                <w:szCs w:val="24"/>
                <w:u w:val="single"/>
              </w:rPr>
              <w:t xml:space="preserve">Americans with Disabilities Act </w:t>
            </w:r>
            <w:r w:rsidRPr="00462C6F">
              <w:rPr>
                <w:rFonts w:ascii="Arial" w:hAnsi="Arial" w:cs="Arial"/>
                <w:szCs w:val="24"/>
              </w:rPr>
              <w:t xml:space="preserve"> – a federal remedial statute designed to eliminate discrimination against individuals with disabilities and to integrate individuals with disabilities in all areas of society. </w:t>
            </w:r>
          </w:p>
          <w:p w:rsidR="003A06DC" w:rsidRPr="00462C6F" w:rsidRDefault="003A06DC" w:rsidP="003A06DC">
            <w:pPr>
              <w:pStyle w:val="BodyTextIndent"/>
              <w:tabs>
                <w:tab w:val="left" w:pos="1460"/>
              </w:tabs>
              <w:autoSpaceDE w:val="0"/>
              <w:autoSpaceDN w:val="0"/>
              <w:adjustRightInd w:val="0"/>
              <w:spacing w:line="273" w:lineRule="exact"/>
              <w:ind w:firstLine="0"/>
              <w:rPr>
                <w:rFonts w:ascii="Arial" w:hAnsi="Arial" w:cs="Arial"/>
                <w:szCs w:val="24"/>
              </w:rPr>
            </w:pPr>
          </w:p>
        </w:tc>
      </w:tr>
      <w:tr w:rsidR="003A06DC" w:rsidTr="003A06DC">
        <w:trPr>
          <w:gridAfter w:val="1"/>
          <w:wAfter w:w="381" w:type="dxa"/>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169" w:type="dxa"/>
            <w:gridSpan w:val="4"/>
          </w:tcPr>
          <w:p w:rsidR="003A06DC" w:rsidRPr="00462C6F" w:rsidRDefault="003A06DC" w:rsidP="003A06DC">
            <w:pPr>
              <w:spacing w:line="268" w:lineRule="exact"/>
              <w:jc w:val="both"/>
              <w:rPr>
                <w:rFonts w:ascii="Arial" w:hAnsi="Arial" w:cs="Arial"/>
                <w:szCs w:val="24"/>
              </w:rPr>
            </w:pPr>
            <w:r w:rsidRPr="00462C6F">
              <w:rPr>
                <w:rFonts w:ascii="Arial" w:hAnsi="Arial" w:cs="Arial"/>
                <w:b/>
                <w:szCs w:val="24"/>
                <w:u w:val="single"/>
              </w:rPr>
              <w:t>Area Agency on Aging</w:t>
            </w:r>
            <w:r w:rsidRPr="00462C6F">
              <w:rPr>
                <w:rFonts w:ascii="Arial" w:hAnsi="Arial" w:cs="Arial"/>
                <w:szCs w:val="24"/>
              </w:rPr>
              <w:t xml:space="preserve"> – the agency on aging designated in a planning and service area to develop and administer the area plan for a comprehensive and coordinated system of services for older people. </w:t>
            </w:r>
            <w:r w:rsidRPr="00462C6F">
              <w:rPr>
                <w:rFonts w:ascii="Arial" w:hAnsi="Arial" w:cs="Arial"/>
                <w:i/>
                <w:szCs w:val="24"/>
              </w:rPr>
              <w:t xml:space="preserve">See </w:t>
            </w:r>
            <w:r w:rsidRPr="00462C6F">
              <w:rPr>
                <w:rFonts w:ascii="Arial" w:hAnsi="Arial" w:cs="Arial"/>
                <w:szCs w:val="24"/>
              </w:rPr>
              <w:t>42 U.S.C. § 3025(b).</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59" w:lineRule="exact"/>
              <w:jc w:val="both"/>
              <w:rPr>
                <w:rFonts w:ascii="Arial" w:hAnsi="Arial" w:cs="Arial"/>
                <w:szCs w:val="24"/>
              </w:rPr>
            </w:pPr>
            <w:r w:rsidRPr="00462C6F">
              <w:rPr>
                <w:rFonts w:ascii="Arial" w:hAnsi="Arial" w:cs="Arial"/>
                <w:b/>
                <w:szCs w:val="24"/>
                <w:u w:val="single"/>
              </w:rPr>
              <w:t>Community Legal Education</w:t>
            </w:r>
            <w:r w:rsidRPr="00462C6F">
              <w:rPr>
                <w:rFonts w:ascii="Arial" w:hAnsi="Arial" w:cs="Arial"/>
                <w:szCs w:val="24"/>
              </w:rPr>
              <w:t xml:space="preserve"> – An essential system of outreach to inform elders, other service providers and concerned parties of the legal rights of older people in community education forums, which will vary based on the literacy, sophistication, predominant language, available resources, and geographic dispersion of clients. Community legal education is specifically discussed in Standard 3.6 of the “ABA Standards for the Provision of Civil Legal Aid,” where it is described as an important tool for providers and which is available from the State Legal Services Developer. </w:t>
            </w:r>
          </w:p>
          <w:p w:rsidR="003A06DC" w:rsidRPr="00462C6F" w:rsidRDefault="003A06DC" w:rsidP="003A06DC">
            <w:pPr>
              <w:pStyle w:val="BodyTextIndent"/>
              <w:tabs>
                <w:tab w:val="left" w:pos="3220"/>
              </w:tabs>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92" w:lineRule="exact"/>
              <w:jc w:val="both"/>
              <w:rPr>
                <w:rFonts w:ascii="Arial" w:hAnsi="Arial" w:cs="Arial"/>
                <w:szCs w:val="24"/>
              </w:rPr>
            </w:pPr>
            <w:r w:rsidRPr="00462C6F">
              <w:rPr>
                <w:rFonts w:ascii="Arial" w:hAnsi="Arial" w:cs="Arial"/>
                <w:b/>
                <w:szCs w:val="24"/>
                <w:u w:val="single"/>
              </w:rPr>
              <w:t>Conservatorship</w:t>
            </w:r>
            <w:r w:rsidRPr="00462C6F">
              <w:rPr>
                <w:rFonts w:ascii="Arial" w:hAnsi="Arial" w:cs="Arial"/>
                <w:b/>
                <w:szCs w:val="24"/>
              </w:rPr>
              <w:t xml:space="preserve"> </w:t>
            </w:r>
            <w:r w:rsidRPr="00462C6F">
              <w:rPr>
                <w:rFonts w:ascii="Arial" w:hAnsi="Arial" w:cs="Arial"/>
                <w:szCs w:val="24"/>
              </w:rPr>
              <w:t xml:space="preserve">– a court proceeding to appoint a manager for the financial affairs and/or the personal care of an adult who is either physically or mentally unable to handle either or both. </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92" w:lineRule="exact"/>
              <w:jc w:val="both"/>
              <w:rPr>
                <w:rFonts w:ascii="Arial" w:hAnsi="Arial" w:cs="Arial"/>
                <w:szCs w:val="24"/>
              </w:rPr>
            </w:pPr>
            <w:r w:rsidRPr="00462C6F">
              <w:rPr>
                <w:rFonts w:ascii="Arial" w:hAnsi="Arial" w:cs="Arial"/>
                <w:b/>
                <w:szCs w:val="24"/>
                <w:u w:val="single"/>
              </w:rPr>
              <w:t>Legal Assistance</w:t>
            </w:r>
            <w:r w:rsidRPr="00462C6F">
              <w:rPr>
                <w:rFonts w:ascii="Arial" w:hAnsi="Arial" w:cs="Arial"/>
                <w:szCs w:val="24"/>
              </w:rPr>
              <w:t xml:space="preserve"> – (a) means legal advice and representation provided by an attorney to older individuals with economic or social needs; and (b) includes – (</w:t>
            </w:r>
            <w:proofErr w:type="spellStart"/>
            <w:r w:rsidRPr="00462C6F">
              <w:rPr>
                <w:rFonts w:ascii="Arial" w:hAnsi="Arial" w:cs="Arial"/>
                <w:szCs w:val="24"/>
              </w:rPr>
              <w:t>i</w:t>
            </w:r>
            <w:proofErr w:type="spellEnd"/>
            <w:r w:rsidRPr="00462C6F">
              <w:rPr>
                <w:rFonts w:ascii="Arial" w:hAnsi="Arial" w:cs="Arial"/>
                <w:szCs w:val="24"/>
              </w:rPr>
              <w:t>) to the extent feasible, counseling or other appropriate assistance by a paralegal or law student under the direct supervision of an attorney; and (ii) counseling or representation by a non</w:t>
            </w:r>
            <w:r>
              <w:rPr>
                <w:rFonts w:ascii="Arial" w:hAnsi="Arial" w:cs="Arial"/>
                <w:szCs w:val="24"/>
              </w:rPr>
              <w:t>-</w:t>
            </w:r>
            <w:r w:rsidRPr="00462C6F">
              <w:rPr>
                <w:rFonts w:ascii="Arial" w:hAnsi="Arial" w:cs="Arial"/>
                <w:szCs w:val="24"/>
              </w:rPr>
              <w:t xml:space="preserve">lawyer where permitted by law. </w:t>
            </w:r>
            <w:r w:rsidRPr="00462C6F">
              <w:rPr>
                <w:rFonts w:ascii="Arial" w:hAnsi="Arial" w:cs="Arial"/>
                <w:i/>
                <w:szCs w:val="24"/>
              </w:rPr>
              <w:t xml:space="preserve">See </w:t>
            </w:r>
            <w:r w:rsidRPr="00462C6F">
              <w:rPr>
                <w:rFonts w:ascii="Arial" w:hAnsi="Arial" w:cs="Arial"/>
                <w:szCs w:val="24"/>
              </w:rPr>
              <w:t>42 U.S.C.</w:t>
            </w:r>
            <w:r w:rsidRPr="00462C6F">
              <w:rPr>
                <w:rFonts w:ascii="Arial" w:hAnsi="Arial" w:cs="Arial"/>
                <w:i/>
                <w:szCs w:val="24"/>
              </w:rPr>
              <w:t xml:space="preserve"> </w:t>
            </w:r>
            <w:r w:rsidRPr="00462C6F">
              <w:rPr>
                <w:rFonts w:ascii="Arial" w:hAnsi="Arial" w:cs="Arial"/>
                <w:szCs w:val="24"/>
              </w:rPr>
              <w:t>§ 3002(33).  Direct legal assistance may be provided face-to-face, by telephone, or by electronic communication and includes, but is not limited to, advice and consultation, litigation, administrative representation, brief services, preparing legal documents and pro se assistance.</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92" w:lineRule="exact"/>
              <w:jc w:val="both"/>
              <w:rPr>
                <w:rFonts w:ascii="Arial" w:hAnsi="Arial" w:cs="Arial"/>
                <w:szCs w:val="24"/>
              </w:rPr>
            </w:pPr>
            <w:r w:rsidRPr="00462C6F">
              <w:rPr>
                <w:rFonts w:ascii="Arial" w:hAnsi="Arial" w:cs="Arial"/>
                <w:b/>
                <w:szCs w:val="24"/>
                <w:u w:val="single"/>
              </w:rPr>
              <w:t>Direct Supervision</w:t>
            </w:r>
            <w:r w:rsidRPr="00462C6F">
              <w:rPr>
                <w:rFonts w:ascii="Arial" w:hAnsi="Arial" w:cs="Arial"/>
                <w:szCs w:val="24"/>
              </w:rPr>
              <w:t xml:space="preserve"> – oversight of the provision of services by a professional licensed to provide such services, so as to ensure appropriate quality and scope of services.  Direct supervision necessarily includes, but is not limited to, a substantial degree of personal review of work product, and availability to respond to questions from the persons being supervised.</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92" w:lineRule="exact"/>
              <w:jc w:val="both"/>
              <w:rPr>
                <w:rFonts w:ascii="Arial" w:hAnsi="Arial" w:cs="Arial"/>
                <w:szCs w:val="24"/>
              </w:rPr>
            </w:pPr>
            <w:r w:rsidRPr="00462C6F">
              <w:rPr>
                <w:rFonts w:ascii="Arial" w:hAnsi="Arial" w:cs="Arial"/>
                <w:b/>
                <w:szCs w:val="24"/>
                <w:u w:val="single"/>
              </w:rPr>
              <w:t>Exploitation</w:t>
            </w:r>
            <w:r w:rsidRPr="00462C6F">
              <w:rPr>
                <w:rFonts w:ascii="Arial" w:hAnsi="Arial" w:cs="Arial"/>
                <w:szCs w:val="24"/>
              </w:rPr>
              <w:t xml:space="preserve"> – (a) the fraudulent or otherwise illegal, unauthorized, or improper act or process of an individual, including a caregiver or fiduciary, that uses the resources of an older individual for monetary or personal benefit, profit, or gain, or that results in depriving an older individual of rightful access to, or use of, benefits, resources, belongings, or assets; (b) In subparagraph (a), the term "caregiver" means an individual who has the responsibility for the care of an older individual,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older individual. </w:t>
            </w:r>
            <w:r w:rsidRPr="00462C6F">
              <w:rPr>
                <w:rFonts w:ascii="Arial" w:hAnsi="Arial" w:cs="Arial"/>
                <w:i/>
                <w:szCs w:val="24"/>
              </w:rPr>
              <w:t xml:space="preserve">See </w:t>
            </w:r>
            <w:r w:rsidRPr="00462C6F">
              <w:rPr>
                <w:rFonts w:ascii="Arial" w:hAnsi="Arial" w:cs="Arial"/>
                <w:szCs w:val="24"/>
              </w:rPr>
              <w:t>42 U.S.C. § 3002(18).</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312" w:lineRule="exact"/>
              <w:jc w:val="both"/>
              <w:rPr>
                <w:rFonts w:ascii="Arial" w:hAnsi="Arial" w:cs="Arial"/>
                <w:szCs w:val="24"/>
              </w:rPr>
            </w:pPr>
            <w:r w:rsidRPr="00462C6F">
              <w:rPr>
                <w:rFonts w:ascii="Arial" w:hAnsi="Arial" w:cs="Arial"/>
                <w:b/>
                <w:szCs w:val="24"/>
                <w:u w:val="single"/>
              </w:rPr>
              <w:t>Greatest economic need</w:t>
            </w:r>
            <w:r w:rsidRPr="00462C6F">
              <w:rPr>
                <w:rFonts w:ascii="Arial" w:hAnsi="Arial" w:cs="Arial"/>
                <w:szCs w:val="24"/>
              </w:rPr>
              <w:t xml:space="preserve"> – the need resulting from an income level at or below 125% of the current official Federal Poverty Guideline amounts, consistent with financial eligibility policies of the Legal Services Corporation and the Uniform Reporting System for California. </w:t>
            </w:r>
            <w:r w:rsidRPr="00462C6F">
              <w:rPr>
                <w:rFonts w:ascii="Arial" w:hAnsi="Arial" w:cs="Arial"/>
                <w:i/>
                <w:szCs w:val="24"/>
              </w:rPr>
              <w:t xml:space="preserve">See </w:t>
            </w:r>
            <w:r w:rsidRPr="00462C6F">
              <w:rPr>
                <w:rFonts w:ascii="Arial" w:hAnsi="Arial" w:cs="Arial"/>
                <w:szCs w:val="24"/>
              </w:rPr>
              <w:t xml:space="preserve">45 C.F.R § 1611.3. This includes exceptions to the income ceiling for those at 200% or less of the Federal Poverty Guidelines amounts in certain circumstances as enumerated in the Legal Services Corporation regulations. </w:t>
            </w:r>
            <w:r w:rsidRPr="00462C6F">
              <w:rPr>
                <w:rFonts w:ascii="Arial" w:hAnsi="Arial" w:cs="Arial"/>
                <w:i/>
                <w:szCs w:val="24"/>
              </w:rPr>
              <w:t>Id.</w:t>
            </w:r>
            <w:r w:rsidRPr="00462C6F">
              <w:rPr>
                <w:rFonts w:ascii="Arial" w:hAnsi="Arial" w:cs="Arial"/>
                <w:szCs w:val="24"/>
              </w:rPr>
              <w:t xml:space="preserve"> at § 1611.5. (Providers may also take the California Elder Economic Security Index into account, as Area Agencies do during their mandated planning process when identifying those in greatest economic need. </w:t>
            </w:r>
            <w:r w:rsidRPr="00462C6F">
              <w:rPr>
                <w:rFonts w:ascii="Arial" w:hAnsi="Arial" w:cs="Arial"/>
                <w:i/>
                <w:szCs w:val="24"/>
              </w:rPr>
              <w:t xml:space="preserve">See </w:t>
            </w:r>
            <w:r w:rsidRPr="00462C6F">
              <w:rPr>
                <w:rFonts w:ascii="Arial" w:hAnsi="Arial" w:cs="Arial"/>
                <w:szCs w:val="24"/>
              </w:rPr>
              <w:t xml:space="preserve">Cal. </w:t>
            </w:r>
            <w:proofErr w:type="spellStart"/>
            <w:r w:rsidRPr="00462C6F">
              <w:rPr>
                <w:rFonts w:ascii="Arial" w:hAnsi="Arial" w:cs="Arial"/>
                <w:szCs w:val="24"/>
              </w:rPr>
              <w:t>Welf</w:t>
            </w:r>
            <w:proofErr w:type="spellEnd"/>
            <w:r w:rsidRPr="00462C6F">
              <w:rPr>
                <w:rFonts w:ascii="Arial" w:hAnsi="Arial" w:cs="Arial"/>
                <w:szCs w:val="24"/>
              </w:rPr>
              <w:t>. &amp; Inst. Code § 9400.)</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40" w:lineRule="exact"/>
              <w:jc w:val="both"/>
              <w:rPr>
                <w:rFonts w:ascii="Arial" w:hAnsi="Arial" w:cs="Arial"/>
                <w:szCs w:val="24"/>
              </w:rPr>
            </w:pPr>
            <w:r w:rsidRPr="00462C6F">
              <w:rPr>
                <w:rFonts w:ascii="Arial" w:hAnsi="Arial" w:cs="Arial"/>
                <w:b/>
                <w:szCs w:val="24"/>
                <w:u w:val="single"/>
              </w:rPr>
              <w:t>Greatest social need</w:t>
            </w:r>
            <w:r w:rsidRPr="00462C6F">
              <w:rPr>
                <w:rFonts w:ascii="Arial" w:hAnsi="Arial" w:cs="Arial"/>
                <w:szCs w:val="24"/>
              </w:rPr>
              <w:t xml:space="preserve"> – the need caused by non-economic factors, which include: </w:t>
            </w:r>
          </w:p>
          <w:p w:rsidR="003A06DC" w:rsidRPr="00462C6F" w:rsidRDefault="003A06DC" w:rsidP="003A06DC">
            <w:pPr>
              <w:spacing w:before="38" w:line="283" w:lineRule="exact"/>
              <w:ind w:left="360" w:hanging="360"/>
              <w:jc w:val="both"/>
              <w:rPr>
                <w:rFonts w:ascii="Arial" w:hAnsi="Arial" w:cs="Arial"/>
                <w:szCs w:val="24"/>
              </w:rPr>
            </w:pPr>
            <w:r>
              <w:rPr>
                <w:rFonts w:ascii="Arial" w:hAnsi="Arial" w:cs="Arial"/>
                <w:szCs w:val="24"/>
              </w:rPr>
              <w:t>(1</w:t>
            </w:r>
            <w:r w:rsidRPr="00462C6F">
              <w:rPr>
                <w:rFonts w:ascii="Arial" w:hAnsi="Arial" w:cs="Arial"/>
                <w:szCs w:val="24"/>
              </w:rPr>
              <w:t xml:space="preserve">) physical and mental disabilities; </w:t>
            </w:r>
          </w:p>
          <w:p w:rsidR="003A06DC" w:rsidRPr="00462C6F" w:rsidRDefault="003A06DC" w:rsidP="003A06DC">
            <w:pPr>
              <w:spacing w:before="38" w:line="283" w:lineRule="exact"/>
              <w:ind w:left="360" w:hanging="360"/>
              <w:jc w:val="both"/>
              <w:rPr>
                <w:rFonts w:ascii="Arial" w:hAnsi="Arial" w:cs="Arial"/>
                <w:szCs w:val="24"/>
              </w:rPr>
            </w:pPr>
            <w:r>
              <w:rPr>
                <w:rFonts w:ascii="Arial" w:hAnsi="Arial" w:cs="Arial"/>
                <w:szCs w:val="24"/>
              </w:rPr>
              <w:t>(2</w:t>
            </w:r>
            <w:r w:rsidRPr="00462C6F">
              <w:rPr>
                <w:rFonts w:ascii="Arial" w:hAnsi="Arial" w:cs="Arial"/>
                <w:szCs w:val="24"/>
              </w:rPr>
              <w:t>) language barriers</w:t>
            </w:r>
            <w:r>
              <w:rPr>
                <w:rFonts w:ascii="Arial" w:hAnsi="Arial" w:cs="Arial"/>
                <w:szCs w:val="24"/>
              </w:rPr>
              <w:t>;</w:t>
            </w:r>
            <w:r w:rsidRPr="00462C6F">
              <w:rPr>
                <w:rFonts w:ascii="Arial" w:hAnsi="Arial" w:cs="Arial"/>
                <w:szCs w:val="24"/>
              </w:rPr>
              <w:t xml:space="preserve"> and </w:t>
            </w:r>
          </w:p>
          <w:p w:rsidR="003A06DC" w:rsidRPr="00462C6F" w:rsidRDefault="003A06DC" w:rsidP="003A06DC">
            <w:pPr>
              <w:spacing w:before="38" w:line="283" w:lineRule="exact"/>
              <w:ind w:left="360" w:hanging="360"/>
              <w:jc w:val="both"/>
              <w:rPr>
                <w:rFonts w:ascii="Arial" w:hAnsi="Arial" w:cs="Arial"/>
                <w:szCs w:val="24"/>
              </w:rPr>
            </w:pPr>
            <w:r>
              <w:rPr>
                <w:rFonts w:ascii="Arial" w:hAnsi="Arial" w:cs="Arial"/>
                <w:szCs w:val="24"/>
              </w:rPr>
              <w:t>(3</w:t>
            </w:r>
            <w:r w:rsidRPr="00462C6F">
              <w:rPr>
                <w:rFonts w:ascii="Arial" w:hAnsi="Arial" w:cs="Arial"/>
                <w:szCs w:val="24"/>
              </w:rPr>
              <w:t xml:space="preserve">) cultural, social or geographical isolation, including isolation caused by race or ethnicity, sexual orientation or gender identity, or housing status or mobility issue that: </w:t>
            </w:r>
          </w:p>
          <w:p w:rsidR="003A06DC" w:rsidRPr="00462C6F" w:rsidRDefault="003A06DC" w:rsidP="003A06DC">
            <w:pPr>
              <w:numPr>
                <w:ilvl w:val="0"/>
                <w:numId w:val="8"/>
              </w:numPr>
              <w:autoSpaceDE w:val="0"/>
              <w:autoSpaceDN w:val="0"/>
              <w:adjustRightInd w:val="0"/>
              <w:spacing w:before="38" w:line="283" w:lineRule="exact"/>
              <w:jc w:val="both"/>
              <w:rPr>
                <w:rFonts w:ascii="Arial" w:hAnsi="Arial" w:cs="Arial"/>
                <w:szCs w:val="24"/>
              </w:rPr>
            </w:pPr>
            <w:r w:rsidRPr="00462C6F">
              <w:rPr>
                <w:rFonts w:ascii="Arial" w:hAnsi="Arial" w:cs="Arial"/>
                <w:szCs w:val="24"/>
              </w:rPr>
              <w:t>restricts the ability of an individual to perform normal daily tasks;</w:t>
            </w:r>
            <w:r>
              <w:rPr>
                <w:rFonts w:ascii="Arial" w:hAnsi="Arial" w:cs="Arial"/>
                <w:szCs w:val="24"/>
              </w:rPr>
              <w:t xml:space="preserve"> or</w:t>
            </w:r>
            <w:r w:rsidRPr="00462C6F">
              <w:rPr>
                <w:rFonts w:ascii="Arial" w:hAnsi="Arial" w:cs="Arial"/>
                <w:szCs w:val="24"/>
              </w:rPr>
              <w:t xml:space="preserve"> </w:t>
            </w:r>
          </w:p>
          <w:p w:rsidR="003A06DC" w:rsidRPr="00462C6F" w:rsidRDefault="003A06DC" w:rsidP="003A06DC">
            <w:pPr>
              <w:numPr>
                <w:ilvl w:val="0"/>
                <w:numId w:val="8"/>
              </w:numPr>
              <w:autoSpaceDE w:val="0"/>
              <w:autoSpaceDN w:val="0"/>
              <w:adjustRightInd w:val="0"/>
              <w:spacing w:before="38" w:line="283" w:lineRule="exact"/>
              <w:jc w:val="both"/>
              <w:rPr>
                <w:rFonts w:ascii="Arial" w:hAnsi="Arial" w:cs="Arial"/>
                <w:szCs w:val="24"/>
              </w:rPr>
            </w:pPr>
            <w:r w:rsidRPr="00462C6F">
              <w:rPr>
                <w:rFonts w:ascii="Arial" w:hAnsi="Arial" w:cs="Arial"/>
                <w:szCs w:val="24"/>
              </w:rPr>
              <w:t xml:space="preserve">threatens the capacity of the individual to live independently. </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593597">
            <w:pPr>
              <w:spacing w:line="276" w:lineRule="auto"/>
              <w:jc w:val="both"/>
              <w:rPr>
                <w:rFonts w:ascii="Arial" w:hAnsi="Arial" w:cs="Arial"/>
                <w:szCs w:val="24"/>
              </w:rPr>
            </w:pPr>
            <w:r w:rsidRPr="00462C6F">
              <w:rPr>
                <w:rFonts w:ascii="Arial" w:hAnsi="Arial" w:cs="Arial"/>
                <w:b/>
                <w:szCs w:val="24"/>
                <w:u w:val="single"/>
              </w:rPr>
              <w:t>Legal Services Provider (LSP)</w:t>
            </w:r>
            <w:r w:rsidRPr="00462C6F">
              <w:rPr>
                <w:rFonts w:ascii="Arial" w:hAnsi="Arial" w:cs="Arial"/>
                <w:szCs w:val="24"/>
              </w:rPr>
              <w:t xml:space="preserve"> – an entity that is funded to deliver legal services to older people pursuant to the OAA. Note that this definition shall include any OAA Title IV funded hotline, should one exist. </w:t>
            </w:r>
          </w:p>
          <w:p w:rsidR="003A06DC" w:rsidRPr="00462C6F" w:rsidRDefault="003A06DC" w:rsidP="00593597">
            <w:pPr>
              <w:pStyle w:val="BodyTextIndent"/>
              <w:autoSpaceDE w:val="0"/>
              <w:autoSpaceDN w:val="0"/>
              <w:adjustRightInd w:val="0"/>
              <w:spacing w:line="276" w:lineRule="auto"/>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593597">
            <w:pPr>
              <w:spacing w:line="276" w:lineRule="auto"/>
              <w:jc w:val="both"/>
              <w:rPr>
                <w:rFonts w:ascii="Arial" w:hAnsi="Arial" w:cs="Arial"/>
                <w:i/>
                <w:szCs w:val="24"/>
              </w:rPr>
            </w:pPr>
            <w:r w:rsidRPr="00462C6F">
              <w:rPr>
                <w:rFonts w:ascii="Arial" w:hAnsi="Arial" w:cs="Arial"/>
                <w:b/>
                <w:szCs w:val="24"/>
                <w:u w:val="single"/>
              </w:rPr>
              <w:t>Legal Services Corporation (LSC)</w:t>
            </w:r>
            <w:r w:rsidRPr="00462C6F">
              <w:rPr>
                <w:rFonts w:ascii="Arial" w:hAnsi="Arial" w:cs="Arial"/>
                <w:szCs w:val="24"/>
              </w:rPr>
              <w:t xml:space="preserve"> – a private, non-membership nonprofit corporation, that provides financial support for legal assistance in non-criminal proceedings or matters to people financially unable to afford legal assistance. </w:t>
            </w:r>
            <w:r w:rsidRPr="00462C6F">
              <w:rPr>
                <w:rFonts w:ascii="Arial" w:hAnsi="Arial" w:cs="Arial"/>
                <w:i/>
                <w:szCs w:val="24"/>
              </w:rPr>
              <w:t xml:space="preserve">See </w:t>
            </w:r>
            <w:r w:rsidRPr="00462C6F">
              <w:rPr>
                <w:rFonts w:ascii="Arial" w:hAnsi="Arial" w:cs="Arial"/>
                <w:szCs w:val="24"/>
              </w:rPr>
              <w:t>42 U.S.C. § 2996b(a).</w:t>
            </w:r>
          </w:p>
          <w:p w:rsidR="003A06DC" w:rsidRPr="00462C6F" w:rsidRDefault="003A06DC" w:rsidP="00593597">
            <w:pPr>
              <w:pStyle w:val="BodyTextIndent"/>
              <w:tabs>
                <w:tab w:val="left" w:pos="3640"/>
              </w:tabs>
              <w:autoSpaceDE w:val="0"/>
              <w:autoSpaceDN w:val="0"/>
              <w:adjustRightInd w:val="0"/>
              <w:spacing w:line="276" w:lineRule="auto"/>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593597">
            <w:pPr>
              <w:spacing w:line="276" w:lineRule="auto"/>
              <w:jc w:val="both"/>
              <w:rPr>
                <w:rFonts w:ascii="Arial" w:hAnsi="Arial" w:cs="Arial"/>
                <w:szCs w:val="24"/>
              </w:rPr>
            </w:pPr>
            <w:r w:rsidRPr="00462C6F">
              <w:rPr>
                <w:rFonts w:ascii="Arial" w:hAnsi="Arial" w:cs="Arial"/>
                <w:b/>
                <w:szCs w:val="24"/>
                <w:u w:val="single"/>
              </w:rPr>
              <w:t>Long Term Care Ombudsman Program</w:t>
            </w:r>
            <w:r w:rsidRPr="00462C6F">
              <w:rPr>
                <w:rFonts w:ascii="Arial" w:hAnsi="Arial" w:cs="Arial"/>
                <w:szCs w:val="24"/>
              </w:rPr>
              <w:t xml:space="preserve"> – a program established by the OAA using State-certified paid and volunteer ombudsman representatives and volunteers who advocate on behalf of residents of long-term care facilities (and potentially individuals receiving long term services and supports in the community) to seek remedies for both individual and systemic issues, and investigate complaints of elder abuse within these facilities. </w:t>
            </w:r>
            <w:r w:rsidRPr="00462C6F">
              <w:rPr>
                <w:rFonts w:ascii="Arial" w:hAnsi="Arial" w:cs="Arial"/>
                <w:i/>
                <w:szCs w:val="24"/>
              </w:rPr>
              <w:t xml:space="preserve">See </w:t>
            </w:r>
            <w:r w:rsidRPr="00462C6F">
              <w:rPr>
                <w:rFonts w:ascii="Arial" w:hAnsi="Arial" w:cs="Arial"/>
                <w:szCs w:val="24"/>
              </w:rPr>
              <w:t xml:space="preserve">42 U.S.C. § 3058g. </w:t>
            </w:r>
          </w:p>
          <w:p w:rsidR="003A06DC" w:rsidRPr="00462C6F" w:rsidRDefault="003A06DC" w:rsidP="00593597">
            <w:pPr>
              <w:pStyle w:val="BodyTextIndent"/>
              <w:autoSpaceDE w:val="0"/>
              <w:autoSpaceDN w:val="0"/>
              <w:adjustRightInd w:val="0"/>
              <w:spacing w:line="276" w:lineRule="auto"/>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593597">
            <w:pPr>
              <w:spacing w:line="276" w:lineRule="auto"/>
              <w:jc w:val="both"/>
              <w:rPr>
                <w:rFonts w:ascii="Arial" w:hAnsi="Arial" w:cs="Arial"/>
                <w:szCs w:val="24"/>
              </w:rPr>
            </w:pPr>
            <w:proofErr w:type="spellStart"/>
            <w:r w:rsidRPr="00462C6F">
              <w:rPr>
                <w:rFonts w:ascii="Arial" w:hAnsi="Arial" w:cs="Arial"/>
                <w:b/>
                <w:szCs w:val="24"/>
                <w:u w:val="single"/>
              </w:rPr>
              <w:t>Medi</w:t>
            </w:r>
            <w:proofErr w:type="spellEnd"/>
            <w:r w:rsidRPr="00462C6F">
              <w:rPr>
                <w:rFonts w:ascii="Arial" w:hAnsi="Arial" w:cs="Arial"/>
                <w:b/>
                <w:szCs w:val="24"/>
                <w:u w:val="single"/>
              </w:rPr>
              <w:t>-Cal</w:t>
            </w:r>
            <w:r w:rsidRPr="00462C6F">
              <w:rPr>
                <w:rFonts w:ascii="Arial" w:hAnsi="Arial" w:cs="Arial"/>
                <w:szCs w:val="24"/>
              </w:rPr>
              <w:t xml:space="preserve"> – California's Medicaid, the federal and state program of medical assistance for needy and low-income people. </w:t>
            </w:r>
          </w:p>
          <w:p w:rsidR="003A06DC" w:rsidRPr="00462C6F" w:rsidRDefault="003A06DC" w:rsidP="00593597">
            <w:pPr>
              <w:pStyle w:val="BodyTextIndent"/>
              <w:tabs>
                <w:tab w:val="left" w:pos="2080"/>
              </w:tabs>
              <w:autoSpaceDE w:val="0"/>
              <w:autoSpaceDN w:val="0"/>
              <w:adjustRightInd w:val="0"/>
              <w:spacing w:line="276" w:lineRule="auto"/>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78" w:lineRule="exact"/>
              <w:jc w:val="both"/>
              <w:rPr>
                <w:rFonts w:ascii="Arial" w:hAnsi="Arial" w:cs="Arial"/>
                <w:szCs w:val="24"/>
              </w:rPr>
            </w:pPr>
            <w:r w:rsidRPr="00462C6F">
              <w:rPr>
                <w:rFonts w:ascii="Arial" w:hAnsi="Arial" w:cs="Arial"/>
                <w:b/>
                <w:szCs w:val="24"/>
                <w:u w:val="single"/>
              </w:rPr>
              <w:t>Medicare</w:t>
            </w:r>
            <w:r w:rsidRPr="00462C6F">
              <w:rPr>
                <w:rFonts w:ascii="Arial" w:hAnsi="Arial" w:cs="Arial"/>
                <w:szCs w:val="24"/>
              </w:rPr>
              <w:t xml:space="preserve"> – a federal health insurance program administered by the Centers for Medicare &amp; Medicaid Services (CMS) in the Department of Health and Human Services. that is available regardless of income. Most people 65 years of age or older and certain disabled or blind people, regardless of age, are covered. </w:t>
            </w:r>
          </w:p>
          <w:p w:rsidR="003A06DC" w:rsidRPr="00462C6F" w:rsidRDefault="003A06DC" w:rsidP="003A06DC">
            <w:pPr>
              <w:pStyle w:val="BodyTextIndent"/>
              <w:tabs>
                <w:tab w:val="left" w:pos="1690"/>
              </w:tabs>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49" w:lineRule="exact"/>
              <w:jc w:val="both"/>
              <w:rPr>
                <w:rFonts w:ascii="Arial" w:hAnsi="Arial" w:cs="Arial"/>
                <w:szCs w:val="24"/>
              </w:rPr>
            </w:pPr>
            <w:r w:rsidRPr="00462C6F">
              <w:rPr>
                <w:rFonts w:ascii="Arial" w:hAnsi="Arial" w:cs="Arial"/>
                <w:b/>
                <w:szCs w:val="24"/>
                <w:u w:val="single"/>
              </w:rPr>
              <w:t>Monitoring Tool</w:t>
            </w:r>
            <w:r w:rsidRPr="00462C6F">
              <w:rPr>
                <w:rFonts w:ascii="Arial" w:hAnsi="Arial" w:cs="Arial"/>
                <w:b/>
                <w:szCs w:val="24"/>
              </w:rPr>
              <w:t xml:space="preserve"> </w:t>
            </w:r>
            <w:r w:rsidRPr="00462C6F">
              <w:rPr>
                <w:rFonts w:ascii="Arial" w:hAnsi="Arial" w:cs="Arial"/>
                <w:szCs w:val="24"/>
              </w:rPr>
              <w:t>–</w:t>
            </w:r>
            <w:r w:rsidRPr="00462C6F">
              <w:rPr>
                <w:rFonts w:ascii="Arial" w:hAnsi="Arial" w:cs="Arial"/>
                <w:b/>
                <w:szCs w:val="24"/>
              </w:rPr>
              <w:t xml:space="preserve"> </w:t>
            </w:r>
            <w:r w:rsidRPr="00462C6F">
              <w:rPr>
                <w:rFonts w:ascii="Arial" w:hAnsi="Arial" w:cs="Arial"/>
                <w:szCs w:val="24"/>
              </w:rPr>
              <w:t>instrument used to provide specific information about legal services, including staffing, targeting, intake and outreach.  Monitoring tools should include components that enable AAAs and providers to assess contractual compliance, ensure consistency with these Guidelines, evaluate the quality and impact of programs, and review program goals and outcomes.</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88" w:lineRule="exact"/>
              <w:jc w:val="both"/>
              <w:rPr>
                <w:rFonts w:ascii="Arial" w:hAnsi="Arial" w:cs="Arial"/>
                <w:szCs w:val="24"/>
              </w:rPr>
            </w:pPr>
            <w:r w:rsidRPr="00462C6F">
              <w:rPr>
                <w:rFonts w:ascii="Arial" w:hAnsi="Arial" w:cs="Arial"/>
                <w:b/>
                <w:szCs w:val="24"/>
                <w:u w:val="single"/>
              </w:rPr>
              <w:t>Older Americans Act of 1965 (OAA)</w:t>
            </w:r>
            <w:r w:rsidRPr="00462C6F">
              <w:rPr>
                <w:rFonts w:ascii="Arial" w:hAnsi="Arial" w:cs="Arial"/>
                <w:szCs w:val="24"/>
              </w:rPr>
              <w:t xml:space="preserve"> – a federal Act to provide assistance in the development of new or improved programs to help older people, through grants to states for community planning and services and for training, through research, development, or training project grants, and to establish within the Department of Health and Human Services an operating agency to be designated as the Administration on Aging (Note that the Administration on Aging is now a part of the Administration for Community Living, established in April 2012 by bringing together the Administration on Aging, the Office on Disability and the Administration on Developmental Disabilities and is part of the Department of Health and Human Services). </w:t>
            </w:r>
            <w:r w:rsidRPr="00462C6F">
              <w:rPr>
                <w:rFonts w:ascii="Arial" w:hAnsi="Arial" w:cs="Arial"/>
                <w:i/>
                <w:szCs w:val="24"/>
              </w:rPr>
              <w:t xml:space="preserve">See </w:t>
            </w:r>
            <w:r w:rsidRPr="00462C6F">
              <w:rPr>
                <w:rFonts w:ascii="Arial" w:hAnsi="Arial" w:cs="Arial"/>
                <w:szCs w:val="24"/>
              </w:rPr>
              <w:t xml:space="preserve">42 U.S.C. § 3001 </w:t>
            </w:r>
            <w:r w:rsidRPr="00462C6F">
              <w:rPr>
                <w:rFonts w:ascii="Arial" w:hAnsi="Arial" w:cs="Arial"/>
                <w:i/>
                <w:szCs w:val="24"/>
              </w:rPr>
              <w:t>et seq</w:t>
            </w:r>
            <w:r w:rsidRPr="00462C6F">
              <w:rPr>
                <w:rFonts w:ascii="Arial" w:hAnsi="Arial" w:cs="Arial"/>
                <w:szCs w:val="24"/>
              </w:rPr>
              <w:t>.</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3A06DC" w:rsidRDefault="003A06DC" w:rsidP="003A06DC">
            <w:pPr>
              <w:pStyle w:val="Heading1"/>
              <w:jc w:val="both"/>
              <w:rPr>
                <w:b w:val="0"/>
                <w:szCs w:val="24"/>
                <w:u w:val="none"/>
              </w:rPr>
            </w:pPr>
            <w:r w:rsidRPr="003A06DC">
              <w:rPr>
                <w:szCs w:val="24"/>
              </w:rPr>
              <w:t>Outreach</w:t>
            </w:r>
            <w:r w:rsidRPr="003A06DC">
              <w:rPr>
                <w:b w:val="0"/>
                <w:szCs w:val="24"/>
                <w:u w:val="none"/>
              </w:rPr>
              <w:t xml:space="preserve"> – the process of informing potential clients regarding legal information, legal issues, available services and how to access those services.  This may include specific information about available services or general education on legal and other relevant issues. Outreach is the key to implementing the targeting and priority setting goals in the OAA. Outreach may also include communication with other organizations or agencies that serve elders targeted under the OAA, such as APS, law enforcement, and community organizations.</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78" w:lineRule="exact"/>
              <w:jc w:val="both"/>
              <w:rPr>
                <w:rFonts w:ascii="Arial" w:hAnsi="Arial" w:cs="Arial"/>
                <w:szCs w:val="24"/>
              </w:rPr>
            </w:pPr>
            <w:r w:rsidRPr="00462C6F">
              <w:rPr>
                <w:rFonts w:ascii="Arial" w:hAnsi="Arial" w:cs="Arial"/>
                <w:b/>
                <w:szCs w:val="24"/>
                <w:u w:val="single"/>
              </w:rPr>
              <w:t>Paralegal</w:t>
            </w:r>
            <w:r w:rsidRPr="00462C6F">
              <w:rPr>
                <w:rFonts w:ascii="Arial" w:hAnsi="Arial" w:cs="Arial"/>
                <w:szCs w:val="24"/>
              </w:rPr>
              <w:t xml:space="preserve"> – a person who is qualified by education, training, or work experience, who either contracts with, or is employed by, an attorney, law firm, corporation, governmental agency, or other entity, and who performs substantial legal work under the direction and supervision of an active member of the State Bar of California.</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40" w:lineRule="exact"/>
              <w:jc w:val="both"/>
              <w:rPr>
                <w:rFonts w:ascii="Arial" w:hAnsi="Arial" w:cs="Arial"/>
                <w:szCs w:val="24"/>
              </w:rPr>
            </w:pPr>
            <w:r w:rsidRPr="00462C6F">
              <w:rPr>
                <w:rFonts w:ascii="Arial" w:hAnsi="Arial" w:cs="Arial"/>
                <w:b/>
                <w:szCs w:val="24"/>
                <w:u w:val="single"/>
              </w:rPr>
              <w:t>Planning and Service Area</w:t>
            </w:r>
            <w:r w:rsidRPr="00462C6F">
              <w:rPr>
                <w:rFonts w:ascii="Arial" w:hAnsi="Arial" w:cs="Arial"/>
                <w:szCs w:val="24"/>
                <w:u w:val="single"/>
              </w:rPr>
              <w:t xml:space="preserve"> </w:t>
            </w:r>
            <w:r w:rsidRPr="00462C6F">
              <w:rPr>
                <w:rFonts w:ascii="Arial" w:hAnsi="Arial" w:cs="Arial"/>
                <w:szCs w:val="24"/>
              </w:rPr>
              <w:t xml:space="preserve">– a geographic area that is designated for purposes of planning, development, delivery, and overall administration of services under an area plan. </w:t>
            </w:r>
            <w:r w:rsidRPr="00462C6F">
              <w:rPr>
                <w:rFonts w:ascii="Arial" w:hAnsi="Arial" w:cs="Arial"/>
                <w:i/>
                <w:szCs w:val="24"/>
              </w:rPr>
              <w:t xml:space="preserve">See </w:t>
            </w:r>
            <w:r w:rsidRPr="00462C6F">
              <w:rPr>
                <w:rFonts w:ascii="Arial" w:hAnsi="Arial" w:cs="Arial"/>
                <w:szCs w:val="24"/>
              </w:rPr>
              <w:t>42 U.S.C. § 3025.</w:t>
            </w:r>
          </w:p>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73" w:lineRule="exact"/>
              <w:jc w:val="both"/>
              <w:rPr>
                <w:rFonts w:ascii="Arial" w:hAnsi="Arial" w:cs="Arial"/>
                <w:szCs w:val="24"/>
              </w:rPr>
            </w:pPr>
            <w:r w:rsidRPr="00462C6F">
              <w:rPr>
                <w:rFonts w:ascii="Arial" w:hAnsi="Arial" w:cs="Arial"/>
                <w:b/>
                <w:szCs w:val="24"/>
                <w:u w:val="single"/>
              </w:rPr>
              <w:t>Program Staff</w:t>
            </w:r>
            <w:r w:rsidRPr="00462C6F">
              <w:rPr>
                <w:rFonts w:ascii="Arial" w:hAnsi="Arial" w:cs="Arial"/>
                <w:b/>
                <w:szCs w:val="24"/>
              </w:rPr>
              <w:t xml:space="preserve"> </w:t>
            </w:r>
            <w:r w:rsidRPr="00462C6F">
              <w:rPr>
                <w:rFonts w:ascii="Arial" w:hAnsi="Arial" w:cs="Arial"/>
                <w:szCs w:val="24"/>
              </w:rPr>
              <w:t xml:space="preserve">– includes attorneys, law students, paralegals or unlicensed attorneys, lay advocates, and legal secretaries acting under the supervision of a licensed attorney or as provided by California law, who are employed by a legal services provider and whose primary job duties concern providing legal services to target populations pursuant to the OAA. </w:t>
            </w:r>
          </w:p>
          <w:p w:rsidR="003A06DC" w:rsidRPr="00462C6F" w:rsidRDefault="003A06DC" w:rsidP="003A06DC">
            <w:pPr>
              <w:pStyle w:val="BodyTextIndent"/>
              <w:tabs>
                <w:tab w:val="left" w:pos="2950"/>
              </w:tabs>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73" w:lineRule="exact"/>
              <w:jc w:val="both"/>
              <w:rPr>
                <w:rFonts w:ascii="Arial" w:hAnsi="Arial" w:cs="Arial"/>
                <w:szCs w:val="24"/>
              </w:rPr>
            </w:pPr>
            <w:r w:rsidRPr="00462C6F">
              <w:rPr>
                <w:rFonts w:ascii="Arial" w:hAnsi="Arial" w:cs="Arial"/>
                <w:b/>
                <w:szCs w:val="24"/>
                <w:u w:val="single"/>
              </w:rPr>
              <w:t>State Legal Service Developer</w:t>
            </w:r>
            <w:r w:rsidRPr="00462C6F">
              <w:rPr>
                <w:rFonts w:ascii="Arial" w:hAnsi="Arial" w:cs="Arial"/>
                <w:szCs w:val="24"/>
              </w:rPr>
              <w:t xml:space="preserve"> – a person whose position is mandated by the OAA and whose mission providing state leadership in a) developing legal assistance programs for older people (42 U.S.C. § 3027(a)(13)), and b) securing and maintaining legal rights of older persons (42 U.S.C. § 3058). </w:t>
            </w:r>
          </w:p>
          <w:p w:rsidR="003A06DC" w:rsidRPr="00462C6F" w:rsidRDefault="003A06DC" w:rsidP="003A06DC">
            <w:pPr>
              <w:pStyle w:val="BodyTextIndent"/>
              <w:tabs>
                <w:tab w:val="left" w:pos="2360"/>
              </w:tabs>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3A06DC">
            <w:pPr>
              <w:spacing w:line="273" w:lineRule="exact"/>
              <w:jc w:val="both"/>
              <w:rPr>
                <w:rFonts w:ascii="Arial" w:hAnsi="Arial" w:cs="Arial"/>
                <w:szCs w:val="24"/>
                <w:u w:val="single"/>
              </w:rPr>
            </w:pPr>
            <w:r w:rsidRPr="00462C6F">
              <w:rPr>
                <w:rFonts w:ascii="Arial" w:hAnsi="Arial" w:cs="Arial"/>
                <w:b/>
                <w:szCs w:val="24"/>
                <w:u w:val="single"/>
              </w:rPr>
              <w:t>State Unit on Aging</w:t>
            </w:r>
            <w:r w:rsidRPr="00462C6F">
              <w:rPr>
                <w:rFonts w:ascii="Arial" w:hAnsi="Arial" w:cs="Arial"/>
                <w:szCs w:val="24"/>
              </w:rPr>
              <w:t xml:space="preserve"> – the California Department of Aging, which administers programs that serve older adults, including legal services programs, administers funds allocated under the federal OAA and the Older Californians Act; referred to throughout this document as “the State.”</w:t>
            </w:r>
          </w:p>
          <w:p w:rsidR="003A06DC" w:rsidRPr="00462C6F" w:rsidRDefault="003A06DC" w:rsidP="003A06DC">
            <w:pPr>
              <w:pStyle w:val="BodyTextIndent"/>
              <w:tabs>
                <w:tab w:val="left" w:pos="1600"/>
              </w:tabs>
              <w:autoSpaceDE w:val="0"/>
              <w:autoSpaceDN w:val="0"/>
              <w:adjustRightInd w:val="0"/>
              <w:spacing w:line="273" w:lineRule="exact"/>
              <w:ind w:firstLine="0"/>
              <w:rPr>
                <w:rFonts w:ascii="Arial" w:hAnsi="Arial" w:cs="Arial"/>
                <w:szCs w:val="24"/>
              </w:rPr>
            </w:pPr>
          </w:p>
        </w:tc>
      </w:tr>
      <w:tr w:rsidR="003A06DC" w:rsidTr="003A06DC">
        <w:trPr>
          <w:cantSplit/>
        </w:trPr>
        <w:tc>
          <w:tcPr>
            <w:tcW w:w="630" w:type="dxa"/>
          </w:tcPr>
          <w:p w:rsidR="003A06DC" w:rsidRDefault="003A06DC">
            <w:pPr>
              <w:pStyle w:val="Header"/>
              <w:tabs>
                <w:tab w:val="clear" w:pos="4320"/>
                <w:tab w:val="clear" w:pos="8640"/>
              </w:tabs>
              <w:rPr>
                <w:rFonts w:ascii="Arial" w:hAnsi="Arial" w:cs="Arial"/>
                <w:szCs w:val="20"/>
              </w:rPr>
            </w:pPr>
          </w:p>
        </w:tc>
        <w:tc>
          <w:tcPr>
            <w:tcW w:w="540" w:type="dxa"/>
          </w:tcPr>
          <w:p w:rsidR="003A06DC" w:rsidRDefault="003A06DC" w:rsidP="00C62846">
            <w:pPr>
              <w:ind w:hanging="18"/>
              <w:jc w:val="both"/>
              <w:rPr>
                <w:rFonts w:ascii="Arial" w:hAnsi="Arial" w:cs="Arial"/>
              </w:rPr>
            </w:pPr>
          </w:p>
        </w:tc>
        <w:tc>
          <w:tcPr>
            <w:tcW w:w="8550" w:type="dxa"/>
            <w:gridSpan w:val="5"/>
          </w:tcPr>
          <w:p w:rsidR="003A06DC" w:rsidRPr="00462C6F" w:rsidRDefault="003A06DC" w:rsidP="00B16060">
            <w:pPr>
              <w:pStyle w:val="BodyTextIndent"/>
              <w:autoSpaceDE w:val="0"/>
              <w:autoSpaceDN w:val="0"/>
              <w:adjustRightInd w:val="0"/>
              <w:spacing w:line="273" w:lineRule="exact"/>
              <w:ind w:firstLine="0"/>
              <w:rPr>
                <w:rFonts w:ascii="Arial" w:hAnsi="Arial" w:cs="Arial"/>
                <w:szCs w:val="24"/>
              </w:rPr>
            </w:pPr>
            <w:r w:rsidRPr="00462C6F">
              <w:rPr>
                <w:rFonts w:ascii="Arial" w:hAnsi="Arial" w:cs="Arial"/>
                <w:b/>
                <w:szCs w:val="24"/>
                <w:u w:val="single"/>
              </w:rPr>
              <w:t>Targeting</w:t>
            </w:r>
            <w:r w:rsidRPr="00462C6F">
              <w:rPr>
                <w:rFonts w:ascii="Arial" w:hAnsi="Arial" w:cs="Arial"/>
                <w:b/>
                <w:szCs w:val="24"/>
              </w:rPr>
              <w:t xml:space="preserve"> </w:t>
            </w:r>
            <w:r w:rsidRPr="00462C6F">
              <w:rPr>
                <w:rFonts w:ascii="Arial" w:hAnsi="Arial" w:cs="Arial"/>
                <w:szCs w:val="24"/>
              </w:rPr>
              <w:t>– the requirement in the OAA that services reach older people with greatest economic and social need, with particular attention to low-income individuals, low-income minority individuals, older individuals residing in rural areas, with limited English proficiency, with severe disabilities (physical and/or mental), isolated because of sexual orientation or gender identity, at risk for institutional placement, or other isolated older individuals.</w:t>
            </w:r>
          </w:p>
        </w:tc>
      </w:tr>
    </w:tbl>
    <w:p w:rsidR="003A06DC" w:rsidRDefault="003A06DC" w:rsidP="0007342B"/>
    <w:p w:rsidR="00E164F5" w:rsidRDefault="003A06DC" w:rsidP="0007342B">
      <w:r>
        <w:br w:type="page"/>
      </w:r>
    </w:p>
    <w:tbl>
      <w:tblPr>
        <w:tblW w:w="9738" w:type="dxa"/>
        <w:tblLook w:val="0000" w:firstRow="0" w:lastRow="0" w:firstColumn="0" w:lastColumn="0" w:noHBand="0" w:noVBand="0"/>
      </w:tblPr>
      <w:tblGrid>
        <w:gridCol w:w="9738"/>
      </w:tblGrid>
      <w:tr w:rsidR="00E164F5" w:rsidRPr="00BA7E69" w:rsidTr="00C46D88">
        <w:trPr>
          <w:cantSplit/>
        </w:trPr>
        <w:tc>
          <w:tcPr>
            <w:tcW w:w="9738" w:type="dxa"/>
          </w:tcPr>
          <w:p w:rsidR="00E164F5" w:rsidRPr="00BA7E69" w:rsidRDefault="00E164F5">
            <w:pPr>
              <w:ind w:right="-260"/>
              <w:jc w:val="center"/>
              <w:rPr>
                <w:rFonts w:ascii="Arial" w:hAnsi="Arial" w:cs="Arial"/>
                <w:b/>
                <w:bCs/>
              </w:rPr>
            </w:pPr>
            <w:r>
              <w:rPr>
                <w:rFonts w:ascii="Arial" w:hAnsi="Arial" w:cs="Arial"/>
                <w:b/>
                <w:u w:val="single"/>
              </w:rPr>
              <w:lastRenderedPageBreak/>
              <w:br w:type="page"/>
            </w:r>
            <w:r w:rsidRPr="00BA7E69">
              <w:rPr>
                <w:rFonts w:ascii="Arial" w:hAnsi="Arial" w:cs="Arial"/>
                <w:b/>
              </w:rPr>
              <w:t>CLIENTS' RIGHTS ADVOCATE</w:t>
            </w:r>
          </w:p>
        </w:tc>
      </w:tr>
      <w:tr w:rsidR="00E164F5" w:rsidRPr="00BA7E69" w:rsidTr="00C46D88">
        <w:trPr>
          <w:cantSplit/>
        </w:trPr>
        <w:tc>
          <w:tcPr>
            <w:tcW w:w="9738" w:type="dxa"/>
          </w:tcPr>
          <w:p w:rsidR="00E164F5" w:rsidRPr="00BA7E69" w:rsidRDefault="00E164F5">
            <w:pPr>
              <w:pStyle w:val="Header"/>
              <w:tabs>
                <w:tab w:val="clear" w:pos="4320"/>
                <w:tab w:val="clear" w:pos="8640"/>
              </w:tabs>
              <w:jc w:val="center"/>
              <w:rPr>
                <w:rFonts w:ascii="Arial" w:hAnsi="Arial" w:cs="Arial"/>
                <w:b/>
                <w:bCs/>
              </w:rPr>
            </w:pPr>
            <w:r w:rsidRPr="00BA7E69">
              <w:rPr>
                <w:rFonts w:ascii="Arial" w:hAnsi="Arial" w:cs="Arial"/>
                <w:b/>
              </w:rPr>
              <w:t>PROGRAM STANDARDS</w:t>
            </w:r>
          </w:p>
        </w:tc>
      </w:tr>
      <w:tr w:rsidR="00E164F5" w:rsidTr="00C46D88">
        <w:trPr>
          <w:cantSplit/>
        </w:trPr>
        <w:tc>
          <w:tcPr>
            <w:tcW w:w="9738" w:type="dxa"/>
          </w:tcPr>
          <w:p w:rsidR="00E164F5" w:rsidRDefault="00E164F5">
            <w:pPr>
              <w:pStyle w:val="Header"/>
              <w:tabs>
                <w:tab w:val="clear" w:pos="4320"/>
                <w:tab w:val="clear" w:pos="8640"/>
              </w:tabs>
              <w:rPr>
                <w:rFonts w:ascii="Arial" w:hAnsi="Arial" w:cs="Arial"/>
                <w:b/>
                <w:bCs/>
              </w:rPr>
            </w:pPr>
          </w:p>
        </w:tc>
      </w:tr>
      <w:tr w:rsidR="00E164F5" w:rsidRPr="00BA7E69" w:rsidTr="00C46D88">
        <w:trPr>
          <w:cantSplit/>
        </w:trPr>
        <w:tc>
          <w:tcPr>
            <w:tcW w:w="9738" w:type="dxa"/>
          </w:tcPr>
          <w:p w:rsidR="00E164F5" w:rsidRPr="00BA7E69" w:rsidRDefault="00E164F5" w:rsidP="00C62846">
            <w:pPr>
              <w:pStyle w:val="Header"/>
              <w:tabs>
                <w:tab w:val="clear" w:pos="4320"/>
                <w:tab w:val="clear" w:pos="8640"/>
              </w:tabs>
              <w:jc w:val="both"/>
              <w:rPr>
                <w:rFonts w:ascii="Arial" w:hAnsi="Arial" w:cs="Arial"/>
                <w:bCs/>
              </w:rPr>
            </w:pPr>
            <w:r w:rsidRPr="00BA7E69">
              <w:rPr>
                <w:rFonts w:ascii="Arial" w:hAnsi="Arial" w:cs="Arial"/>
              </w:rPr>
              <w:t>Applicants must also apply for Kids in Crisis and Legal Assistance Program funds</w:t>
            </w:r>
            <w:r>
              <w:rPr>
                <w:rFonts w:ascii="Arial" w:hAnsi="Arial" w:cs="Arial"/>
              </w:rPr>
              <w:t>.</w:t>
            </w:r>
          </w:p>
        </w:tc>
      </w:tr>
    </w:tbl>
    <w:p w:rsidR="0007342B" w:rsidRDefault="0007342B"/>
    <w:tbl>
      <w:tblPr>
        <w:tblW w:w="9738" w:type="dxa"/>
        <w:tblLook w:val="0000" w:firstRow="0" w:lastRow="0" w:firstColumn="0" w:lastColumn="0" w:noHBand="0" w:noVBand="0"/>
      </w:tblPr>
      <w:tblGrid>
        <w:gridCol w:w="698"/>
        <w:gridCol w:w="382"/>
        <w:gridCol w:w="93"/>
        <w:gridCol w:w="555"/>
        <w:gridCol w:w="8010"/>
      </w:tblGrid>
      <w:tr w:rsidR="0007342B" w:rsidTr="00693C7F">
        <w:trPr>
          <w:cantSplit/>
        </w:trPr>
        <w:tc>
          <w:tcPr>
            <w:tcW w:w="9738" w:type="dxa"/>
            <w:gridSpan w:val="5"/>
          </w:tcPr>
          <w:p w:rsidR="0007342B" w:rsidRPr="0007342B" w:rsidRDefault="0007342B" w:rsidP="0007342B">
            <w:pPr>
              <w:pStyle w:val="Header"/>
              <w:rPr>
                <w:rFonts w:ascii="Arial" w:hAnsi="Arial" w:cs="Arial"/>
                <w:b/>
                <w:bCs/>
                <w:u w:val="single"/>
              </w:rPr>
            </w:pPr>
            <w:r w:rsidRPr="0007342B">
              <w:rPr>
                <w:rFonts w:ascii="Arial" w:hAnsi="Arial" w:cs="Arial"/>
                <w:b/>
                <w:bCs/>
                <w:u w:val="single"/>
              </w:rPr>
              <w:t>Program Goals</w:t>
            </w:r>
          </w:p>
        </w:tc>
      </w:tr>
      <w:tr w:rsidR="0007342B" w:rsidTr="00693C7F">
        <w:trPr>
          <w:cantSplit/>
        </w:trPr>
        <w:tc>
          <w:tcPr>
            <w:tcW w:w="9738" w:type="dxa"/>
            <w:gridSpan w:val="5"/>
          </w:tcPr>
          <w:p w:rsidR="0007342B" w:rsidRDefault="0007342B" w:rsidP="0007342B">
            <w:pPr>
              <w:pStyle w:val="Header"/>
              <w:tabs>
                <w:tab w:val="clear" w:pos="4320"/>
                <w:tab w:val="clear" w:pos="8640"/>
              </w:tabs>
              <w:rPr>
                <w:rFonts w:ascii="Arial" w:hAnsi="Arial" w:cs="Arial"/>
                <w:b/>
                <w:bCs/>
              </w:rPr>
            </w:pPr>
          </w:p>
        </w:tc>
      </w:tr>
      <w:tr w:rsidR="0007342B" w:rsidTr="00693C7F">
        <w:trPr>
          <w:cantSplit/>
          <w:trHeight w:val="1224"/>
        </w:trPr>
        <w:tc>
          <w:tcPr>
            <w:tcW w:w="9738" w:type="dxa"/>
            <w:gridSpan w:val="5"/>
          </w:tcPr>
          <w:p w:rsidR="0007342B" w:rsidRPr="0007342B" w:rsidRDefault="0007342B" w:rsidP="00C46D88">
            <w:pPr>
              <w:pStyle w:val="Header"/>
              <w:tabs>
                <w:tab w:val="clear" w:pos="4320"/>
                <w:tab w:val="clear" w:pos="8640"/>
              </w:tabs>
              <w:jc w:val="both"/>
              <w:rPr>
                <w:rFonts w:ascii="Arial" w:hAnsi="Arial" w:cs="Arial"/>
                <w:bCs/>
              </w:rPr>
            </w:pPr>
            <w:r w:rsidRPr="0007342B">
              <w:rPr>
                <w:rFonts w:ascii="Arial" w:hAnsi="Arial" w:cs="Arial"/>
                <w:bCs/>
              </w:rPr>
              <w:t>The goal of the Clients' Rights Advocate Program is to provide legal advice, counseling and representation by an attorney or other person acting under the supervision and control of an attorney for adults with disabilities.  The program also provides education through workshops and group trainings.  This is a complementary program to the Legal Assistance Program.</w:t>
            </w: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rPr>
            </w:pPr>
          </w:p>
        </w:tc>
      </w:tr>
      <w:tr w:rsidR="0007342B" w:rsidTr="00693C7F">
        <w:trPr>
          <w:cantSplit/>
        </w:trPr>
        <w:tc>
          <w:tcPr>
            <w:tcW w:w="9738" w:type="dxa"/>
            <w:gridSpan w:val="5"/>
          </w:tcPr>
          <w:p w:rsidR="0007342B" w:rsidRPr="0007342B" w:rsidRDefault="0007342B" w:rsidP="00347E3B">
            <w:pPr>
              <w:pStyle w:val="Header"/>
              <w:tabs>
                <w:tab w:val="clear" w:pos="4320"/>
                <w:tab w:val="clear" w:pos="8640"/>
              </w:tabs>
              <w:rPr>
                <w:rFonts w:ascii="Arial" w:hAnsi="Arial" w:cs="Arial"/>
                <w:b/>
                <w:bCs/>
                <w:u w:val="single"/>
              </w:rPr>
            </w:pPr>
            <w:r w:rsidRPr="0007342B">
              <w:rPr>
                <w:rFonts w:ascii="Arial" w:hAnsi="Arial" w:cs="Arial"/>
                <w:b/>
                <w:bCs/>
                <w:u w:val="single"/>
              </w:rPr>
              <w:t>Program Service Description</w:t>
            </w: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rPr>
            </w:pPr>
          </w:p>
        </w:tc>
      </w:tr>
      <w:tr w:rsidR="0007342B" w:rsidTr="00693C7F">
        <w:trPr>
          <w:cantSplit/>
        </w:trPr>
        <w:tc>
          <w:tcPr>
            <w:tcW w:w="9738" w:type="dxa"/>
            <w:gridSpan w:val="5"/>
          </w:tcPr>
          <w:p w:rsidR="0007342B" w:rsidRPr="0007342B" w:rsidRDefault="0007342B" w:rsidP="0007342B">
            <w:pPr>
              <w:pStyle w:val="Header"/>
              <w:tabs>
                <w:tab w:val="clear" w:pos="4320"/>
                <w:tab w:val="clear" w:pos="8640"/>
              </w:tabs>
              <w:jc w:val="both"/>
              <w:rPr>
                <w:rFonts w:ascii="Arial" w:hAnsi="Arial" w:cs="Arial"/>
                <w:bCs/>
              </w:rPr>
            </w:pPr>
            <w:r w:rsidRPr="0007342B">
              <w:rPr>
                <w:rFonts w:ascii="Arial" w:hAnsi="Arial" w:cs="Arial"/>
                <w:bCs/>
              </w:rPr>
              <w:t>The Clients' Rights Advocate Program will provide at least a .5 Full Time Equivalent (FTE) staff attorney to provide legal representation, assistance and advocacy to persons with disabilities.  The staff attorney will provide the following services:</w:t>
            </w: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rPr>
            </w:pP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ind w:right="-260"/>
              <w:jc w:val="both"/>
              <w:rPr>
                <w:rFonts w:ascii="Arial" w:hAnsi="Arial" w:cs="Arial"/>
              </w:rPr>
            </w:pPr>
            <w:r>
              <w:rPr>
                <w:rFonts w:ascii="Arial" w:hAnsi="Arial" w:cs="Arial"/>
              </w:rPr>
              <w:t>Advice, legal assistance and advocacy interventions over the telephone.</w:t>
            </w: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jc w:val="both"/>
              <w:rPr>
                <w:rFonts w:ascii="Arial" w:hAnsi="Arial" w:cs="Arial"/>
              </w:rPr>
            </w:pPr>
            <w:r>
              <w:rPr>
                <w:rFonts w:ascii="Arial" w:hAnsi="Arial" w:cs="Arial"/>
              </w:rPr>
              <w:t>Legal representation and advocacy on behalf of clients before federal, state, and local agencies.</w:t>
            </w: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ind w:right="72"/>
              <w:jc w:val="both"/>
              <w:rPr>
                <w:rFonts w:ascii="Arial" w:hAnsi="Arial" w:cs="Arial"/>
              </w:rPr>
            </w:pPr>
            <w:r>
              <w:rPr>
                <w:rFonts w:ascii="Arial" w:hAnsi="Arial" w:cs="Arial"/>
              </w:rPr>
              <w:t>Appropriate referrals to other legal organizations that specialize in the rights of persons with disabilities as a collaborative effort to ensure greater access to legal services for those individuals.</w:t>
            </w: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tabs>
                <w:tab w:val="left" w:pos="7542"/>
              </w:tabs>
              <w:ind w:right="162"/>
              <w:jc w:val="both"/>
              <w:rPr>
                <w:rFonts w:ascii="Arial" w:hAnsi="Arial" w:cs="Arial"/>
              </w:rPr>
            </w:pPr>
            <w:r>
              <w:rPr>
                <w:rFonts w:ascii="Arial" w:hAnsi="Arial" w:cs="Arial"/>
              </w:rPr>
              <w:t>Use of existing pro-bono programs and referral services provided by the San Mateo County Bar Association.</w:t>
            </w: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ind w:right="162"/>
              <w:jc w:val="both"/>
              <w:rPr>
                <w:rFonts w:ascii="Arial" w:hAnsi="Arial" w:cs="Arial"/>
              </w:rPr>
            </w:pPr>
            <w:r>
              <w:rPr>
                <w:rFonts w:ascii="Arial" w:hAnsi="Arial" w:cs="Arial"/>
              </w:rPr>
              <w:t>Referrals to private attorneys in cases involving claims for monetary damages and other types of complicated cases not customarily handled by the legal assistance provider.</w:t>
            </w:r>
          </w:p>
        </w:tc>
      </w:tr>
      <w:tr w:rsidR="0007342B" w:rsidTr="00FB6CA1">
        <w:trPr>
          <w:cantSplit/>
        </w:trPr>
        <w:tc>
          <w:tcPr>
            <w:tcW w:w="698" w:type="dxa"/>
          </w:tcPr>
          <w:p w:rsidR="0007342B" w:rsidRDefault="0007342B" w:rsidP="00347E3B">
            <w:pPr>
              <w:pStyle w:val="Header"/>
              <w:tabs>
                <w:tab w:val="clear" w:pos="4320"/>
                <w:tab w:val="clear" w:pos="8640"/>
              </w:tabs>
              <w:jc w:val="right"/>
              <w:rPr>
                <w:rFonts w:ascii="Arial" w:hAnsi="Arial" w:cs="Arial"/>
                <w:b/>
                <w:bCs/>
              </w:rPr>
            </w:pPr>
            <w:r>
              <w:rPr>
                <w:rFonts w:ascii="Arial" w:hAnsi="Arial" w:cs="Arial"/>
                <w:b/>
                <w:bCs/>
              </w:rPr>
              <w:t>•</w:t>
            </w:r>
          </w:p>
        </w:tc>
        <w:tc>
          <w:tcPr>
            <w:tcW w:w="9040" w:type="dxa"/>
            <w:gridSpan w:val="4"/>
          </w:tcPr>
          <w:p w:rsidR="0007342B" w:rsidRDefault="0007342B" w:rsidP="00347E3B">
            <w:pPr>
              <w:pStyle w:val="Header"/>
              <w:tabs>
                <w:tab w:val="clear" w:pos="4320"/>
                <w:tab w:val="clear" w:pos="8640"/>
              </w:tabs>
              <w:jc w:val="both"/>
              <w:rPr>
                <w:rFonts w:ascii="Arial" w:hAnsi="Arial" w:cs="Arial"/>
                <w:b/>
                <w:bCs/>
              </w:rPr>
            </w:pPr>
            <w:r>
              <w:rPr>
                <w:rFonts w:ascii="Arial" w:hAnsi="Arial" w:cs="Arial"/>
              </w:rPr>
              <w:t>Public education and outreach to people with disabilities and their families in addition to other advocacy organizations.</w:t>
            </w: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highlight w:val="green"/>
              </w:rPr>
            </w:pP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rPr>
            </w:pPr>
            <w:r>
              <w:rPr>
                <w:rFonts w:ascii="Arial" w:hAnsi="Arial" w:cs="Arial"/>
              </w:rPr>
              <w:t>Funded program services are defined as:</w:t>
            </w:r>
          </w:p>
        </w:tc>
      </w:tr>
      <w:tr w:rsidR="0007342B" w:rsidTr="00693C7F">
        <w:trPr>
          <w:cantSplit/>
        </w:trPr>
        <w:tc>
          <w:tcPr>
            <w:tcW w:w="9738" w:type="dxa"/>
            <w:gridSpan w:val="5"/>
          </w:tcPr>
          <w:p w:rsidR="0007342B" w:rsidRDefault="0007342B" w:rsidP="00347E3B">
            <w:pPr>
              <w:pStyle w:val="Header"/>
              <w:tabs>
                <w:tab w:val="clear" w:pos="4320"/>
                <w:tab w:val="clear" w:pos="8640"/>
              </w:tabs>
              <w:rPr>
                <w:rFonts w:ascii="Arial" w:hAnsi="Arial" w:cs="Arial"/>
                <w:b/>
                <w:bCs/>
              </w:rPr>
            </w:pPr>
          </w:p>
        </w:tc>
      </w:tr>
      <w:tr w:rsidR="0007342B" w:rsidTr="00693C7F">
        <w:trPr>
          <w:cantSplit/>
        </w:trPr>
        <w:tc>
          <w:tcPr>
            <w:tcW w:w="9738" w:type="dxa"/>
            <w:gridSpan w:val="5"/>
          </w:tcPr>
          <w:p w:rsidR="0007342B" w:rsidRDefault="0007342B" w:rsidP="00347E3B">
            <w:pPr>
              <w:pStyle w:val="Header"/>
              <w:tabs>
                <w:tab w:val="clear" w:pos="4320"/>
                <w:tab w:val="clear" w:pos="8640"/>
              </w:tabs>
              <w:jc w:val="both"/>
              <w:rPr>
                <w:rFonts w:ascii="Arial" w:hAnsi="Arial" w:cs="Arial"/>
                <w:b/>
                <w:bCs/>
              </w:rPr>
            </w:pPr>
            <w:r>
              <w:rPr>
                <w:rFonts w:ascii="Arial" w:hAnsi="Arial" w:cs="Arial"/>
                <w:b/>
                <w:bCs/>
              </w:rPr>
              <w:t>Legal Assistance:</w:t>
            </w:r>
            <w:r>
              <w:rPr>
                <w:rFonts w:ascii="Arial" w:hAnsi="Arial" w:cs="Arial"/>
              </w:rPr>
              <w:t xml:space="preserve">  To provide legal information, advice, counseling, administrative representation and judicial representation to persons with disabilities or to a group by a member of the California State Bar or by a non-attorney under the supervision and control of a member of the State Bar.</w:t>
            </w:r>
          </w:p>
        </w:tc>
      </w:tr>
      <w:tr w:rsidR="00E164F5" w:rsidTr="00693C7F">
        <w:trPr>
          <w:cantSplit/>
        </w:trPr>
        <w:tc>
          <w:tcPr>
            <w:tcW w:w="9738" w:type="dxa"/>
            <w:gridSpan w:val="5"/>
          </w:tcPr>
          <w:p w:rsidR="00E164F5" w:rsidRDefault="00E164F5">
            <w:pPr>
              <w:pStyle w:val="Header"/>
              <w:tabs>
                <w:tab w:val="clear" w:pos="4320"/>
                <w:tab w:val="clear" w:pos="8640"/>
              </w:tabs>
              <w:rPr>
                <w:rFonts w:ascii="Arial" w:hAnsi="Arial" w:cs="Arial"/>
                <w:b/>
                <w:bCs/>
              </w:rPr>
            </w:pPr>
          </w:p>
        </w:tc>
      </w:tr>
      <w:tr w:rsidR="00E164F5" w:rsidTr="00693C7F">
        <w:trPr>
          <w:cantSplit/>
        </w:trPr>
        <w:tc>
          <w:tcPr>
            <w:tcW w:w="9738" w:type="dxa"/>
            <w:gridSpan w:val="5"/>
          </w:tcPr>
          <w:p w:rsidR="00E164F5" w:rsidRDefault="00E164F5">
            <w:pPr>
              <w:jc w:val="both"/>
              <w:rPr>
                <w:rFonts w:ascii="Arial" w:hAnsi="Arial" w:cs="Arial"/>
                <w:b/>
                <w:u w:val="single"/>
              </w:rPr>
            </w:pPr>
            <w:r>
              <w:rPr>
                <w:b/>
                <w:u w:val="single"/>
              </w:rPr>
              <w:t>Eligibility Specifics</w:t>
            </w:r>
          </w:p>
        </w:tc>
      </w:tr>
      <w:tr w:rsidR="00E164F5" w:rsidTr="00693C7F">
        <w:trPr>
          <w:cantSplit/>
        </w:trPr>
        <w:tc>
          <w:tcPr>
            <w:tcW w:w="9738" w:type="dxa"/>
            <w:gridSpan w:val="5"/>
          </w:tcPr>
          <w:p w:rsidR="00E164F5" w:rsidRDefault="00E164F5">
            <w:pPr>
              <w:pStyle w:val="Header"/>
              <w:tabs>
                <w:tab w:val="clear" w:pos="4320"/>
                <w:tab w:val="clear" w:pos="8640"/>
              </w:tabs>
              <w:rPr>
                <w:rFonts w:ascii="Arial" w:hAnsi="Arial" w:cs="Arial"/>
                <w:b/>
                <w:bCs/>
              </w:rPr>
            </w:pPr>
          </w:p>
        </w:tc>
      </w:tr>
      <w:tr w:rsidR="00E164F5" w:rsidTr="00693C7F">
        <w:trPr>
          <w:cantSplit/>
        </w:trPr>
        <w:tc>
          <w:tcPr>
            <w:tcW w:w="9738" w:type="dxa"/>
            <w:gridSpan w:val="5"/>
            <w:shd w:val="clear" w:color="auto" w:fill="auto"/>
          </w:tcPr>
          <w:p w:rsidR="00E164F5" w:rsidRDefault="00E164F5" w:rsidP="00AB22F3">
            <w:pPr>
              <w:pStyle w:val="Header"/>
              <w:tabs>
                <w:tab w:val="clear" w:pos="4320"/>
                <w:tab w:val="clear" w:pos="8640"/>
              </w:tabs>
              <w:jc w:val="both"/>
              <w:rPr>
                <w:rFonts w:ascii="Arial" w:hAnsi="Arial" w:cs="Arial"/>
                <w:b/>
                <w:bCs/>
              </w:rPr>
            </w:pPr>
            <w:r>
              <w:rPr>
                <w:rFonts w:ascii="Arial" w:hAnsi="Arial" w:cs="Arial"/>
              </w:rPr>
              <w:t>To be eligible for the Cl</w:t>
            </w:r>
            <w:r w:rsidR="005B4C52">
              <w:rPr>
                <w:rFonts w:ascii="Arial" w:hAnsi="Arial" w:cs="Arial"/>
              </w:rPr>
              <w:t xml:space="preserve">ients' Rights Advocate Program </w:t>
            </w:r>
            <w:r>
              <w:rPr>
                <w:rFonts w:ascii="Arial" w:hAnsi="Arial" w:cs="Arial"/>
              </w:rPr>
              <w:t>an individual must be an adult (between</w:t>
            </w:r>
            <w:r w:rsidR="005B4C52">
              <w:rPr>
                <w:rFonts w:ascii="Arial" w:hAnsi="Arial" w:cs="Arial"/>
              </w:rPr>
              <w:t xml:space="preserve"> </w:t>
            </w:r>
            <w:r w:rsidR="00AB22F3">
              <w:rPr>
                <w:rFonts w:ascii="Arial" w:hAnsi="Arial" w:cs="Arial"/>
              </w:rPr>
              <w:t>eighteen (</w:t>
            </w:r>
            <w:r>
              <w:rPr>
                <w:rFonts w:ascii="Arial" w:hAnsi="Arial" w:cs="Arial"/>
              </w:rPr>
              <w:t>18</w:t>
            </w:r>
            <w:r w:rsidR="00AB22F3">
              <w:rPr>
                <w:rFonts w:ascii="Arial" w:hAnsi="Arial" w:cs="Arial"/>
              </w:rPr>
              <w:t>)</w:t>
            </w:r>
            <w:r>
              <w:rPr>
                <w:rFonts w:ascii="Arial" w:hAnsi="Arial" w:cs="Arial"/>
              </w:rPr>
              <w:t xml:space="preserve"> and </w:t>
            </w:r>
            <w:r w:rsidR="00AB22F3">
              <w:rPr>
                <w:rFonts w:ascii="Arial" w:hAnsi="Arial" w:cs="Arial"/>
              </w:rPr>
              <w:t>fifty-nine (</w:t>
            </w:r>
            <w:r>
              <w:rPr>
                <w:rFonts w:ascii="Arial" w:hAnsi="Arial" w:cs="Arial"/>
              </w:rPr>
              <w:t>59</w:t>
            </w:r>
            <w:r w:rsidR="00AB22F3">
              <w:rPr>
                <w:rFonts w:ascii="Arial" w:hAnsi="Arial" w:cs="Arial"/>
              </w:rPr>
              <w:t>)</w:t>
            </w:r>
            <w:r>
              <w:rPr>
                <w:rFonts w:ascii="Arial" w:hAnsi="Arial" w:cs="Arial"/>
              </w:rPr>
              <w:t xml:space="preserve"> years of age) with disabilities.  This program includes services to clients' families, friends, community organizations and other professionals in the disability field.</w:t>
            </w:r>
          </w:p>
        </w:tc>
      </w:tr>
      <w:tr w:rsidR="00E164F5" w:rsidTr="00693C7F">
        <w:trPr>
          <w:cantSplit/>
        </w:trPr>
        <w:tc>
          <w:tcPr>
            <w:tcW w:w="9738" w:type="dxa"/>
            <w:gridSpan w:val="5"/>
          </w:tcPr>
          <w:p w:rsidR="00E164F5" w:rsidRDefault="00E164F5" w:rsidP="00324467">
            <w:pPr>
              <w:pStyle w:val="Header"/>
              <w:tabs>
                <w:tab w:val="clear" w:pos="4320"/>
                <w:tab w:val="clear" w:pos="8640"/>
              </w:tabs>
              <w:jc w:val="both"/>
              <w:rPr>
                <w:rFonts w:ascii="Arial" w:hAnsi="Arial" w:cs="Arial"/>
                <w:b/>
                <w:bCs/>
              </w:rPr>
            </w:pPr>
          </w:p>
        </w:tc>
      </w:tr>
      <w:tr w:rsidR="00E164F5" w:rsidTr="00693C7F">
        <w:trPr>
          <w:cantSplit/>
        </w:trPr>
        <w:tc>
          <w:tcPr>
            <w:tcW w:w="9738" w:type="dxa"/>
            <w:gridSpan w:val="5"/>
          </w:tcPr>
          <w:p w:rsidR="00E164F5" w:rsidRDefault="00E164F5" w:rsidP="00324467">
            <w:pPr>
              <w:pStyle w:val="Header"/>
              <w:tabs>
                <w:tab w:val="clear" w:pos="4320"/>
                <w:tab w:val="clear" w:pos="8640"/>
              </w:tabs>
              <w:jc w:val="both"/>
              <w:rPr>
                <w:rFonts w:ascii="Arial" w:hAnsi="Arial" w:cs="Arial"/>
                <w:b/>
                <w:bCs/>
              </w:rPr>
            </w:pPr>
            <w:r>
              <w:rPr>
                <w:rFonts w:ascii="Arial" w:hAnsi="Arial" w:cs="Arial"/>
                <w:b/>
                <w:u w:val="single"/>
              </w:rPr>
              <w:t>Projected Annual Funding Available:</w:t>
            </w:r>
          </w:p>
        </w:tc>
      </w:tr>
      <w:tr w:rsidR="00E164F5" w:rsidTr="00693C7F">
        <w:trPr>
          <w:cantSplit/>
        </w:trPr>
        <w:tc>
          <w:tcPr>
            <w:tcW w:w="9738" w:type="dxa"/>
            <w:gridSpan w:val="5"/>
          </w:tcPr>
          <w:p w:rsidR="00E164F5" w:rsidRDefault="00E164F5" w:rsidP="00324467">
            <w:pPr>
              <w:pStyle w:val="Header"/>
              <w:tabs>
                <w:tab w:val="clear" w:pos="4320"/>
                <w:tab w:val="clear" w:pos="8640"/>
              </w:tabs>
              <w:jc w:val="both"/>
              <w:rPr>
                <w:rFonts w:ascii="Arial" w:hAnsi="Arial" w:cs="Arial"/>
                <w:b/>
                <w:bCs/>
              </w:rPr>
            </w:pPr>
          </w:p>
        </w:tc>
      </w:tr>
      <w:tr w:rsidR="00E164F5" w:rsidTr="00742063">
        <w:trPr>
          <w:cantSplit/>
        </w:trPr>
        <w:tc>
          <w:tcPr>
            <w:tcW w:w="9738" w:type="dxa"/>
            <w:gridSpan w:val="5"/>
            <w:shd w:val="clear" w:color="auto" w:fill="auto"/>
          </w:tcPr>
          <w:p w:rsidR="00E164F5" w:rsidRDefault="00E164F5" w:rsidP="00324467">
            <w:pPr>
              <w:pStyle w:val="Header"/>
              <w:tabs>
                <w:tab w:val="clear" w:pos="4320"/>
                <w:tab w:val="clear" w:pos="8640"/>
              </w:tabs>
              <w:jc w:val="both"/>
              <w:rPr>
                <w:rFonts w:ascii="Arial" w:hAnsi="Arial" w:cs="Arial"/>
                <w:b/>
                <w:bCs/>
              </w:rPr>
            </w:pPr>
            <w:r>
              <w:rPr>
                <w:rFonts w:ascii="Arial" w:hAnsi="Arial" w:cs="Arial"/>
                <w:b/>
              </w:rPr>
              <w:t>$22,000 - County General Fund</w:t>
            </w:r>
          </w:p>
        </w:tc>
      </w:tr>
      <w:tr w:rsidR="0033011D" w:rsidTr="00742063">
        <w:trPr>
          <w:cantSplit/>
        </w:trPr>
        <w:tc>
          <w:tcPr>
            <w:tcW w:w="9738" w:type="dxa"/>
            <w:gridSpan w:val="5"/>
            <w:shd w:val="clear" w:color="auto" w:fill="auto"/>
          </w:tcPr>
          <w:p w:rsidR="0033011D" w:rsidRDefault="0033011D" w:rsidP="001551CC">
            <w:pPr>
              <w:ind w:right="-260"/>
              <w:jc w:val="both"/>
              <w:rPr>
                <w:rFonts w:ascii="Arial" w:hAnsi="Arial" w:cs="Arial"/>
                <w:b/>
                <w:u w:val="single"/>
              </w:rPr>
            </w:pPr>
          </w:p>
        </w:tc>
      </w:tr>
      <w:tr w:rsidR="0033011D" w:rsidTr="00742063">
        <w:trPr>
          <w:cantSplit/>
        </w:trPr>
        <w:tc>
          <w:tcPr>
            <w:tcW w:w="9738" w:type="dxa"/>
            <w:gridSpan w:val="5"/>
            <w:shd w:val="clear" w:color="auto" w:fill="auto"/>
          </w:tcPr>
          <w:p w:rsidR="0033011D" w:rsidRDefault="0033011D" w:rsidP="001551CC">
            <w:pPr>
              <w:ind w:right="-260"/>
              <w:jc w:val="both"/>
              <w:rPr>
                <w:rFonts w:ascii="Arial" w:hAnsi="Arial" w:cs="Arial"/>
              </w:rPr>
            </w:pPr>
            <w:r>
              <w:rPr>
                <w:rFonts w:ascii="Arial" w:hAnsi="Arial" w:cs="Arial"/>
                <w:b/>
                <w:u w:val="single"/>
              </w:rPr>
              <w:t>Suggested Minimum Objectives</w:t>
            </w:r>
          </w:p>
        </w:tc>
      </w:tr>
      <w:tr w:rsidR="0033011D" w:rsidRPr="00654B37" w:rsidTr="00742063">
        <w:trPr>
          <w:cantSplit/>
        </w:trPr>
        <w:tc>
          <w:tcPr>
            <w:tcW w:w="1080" w:type="dxa"/>
            <w:gridSpan w:val="2"/>
            <w:shd w:val="clear" w:color="auto" w:fill="auto"/>
          </w:tcPr>
          <w:p w:rsidR="0033011D" w:rsidRPr="00654B37" w:rsidRDefault="0033011D" w:rsidP="001551CC">
            <w:pPr>
              <w:jc w:val="right"/>
              <w:rPr>
                <w:rFonts w:ascii="Arial" w:hAnsi="Arial" w:cs="Arial"/>
              </w:rPr>
            </w:pPr>
          </w:p>
        </w:tc>
        <w:tc>
          <w:tcPr>
            <w:tcW w:w="8658" w:type="dxa"/>
            <w:gridSpan w:val="3"/>
            <w:shd w:val="clear" w:color="auto" w:fill="auto"/>
          </w:tcPr>
          <w:p w:rsidR="0033011D" w:rsidRPr="00654B37" w:rsidRDefault="0033011D" w:rsidP="001551CC">
            <w:pPr>
              <w:pStyle w:val="Header"/>
              <w:tabs>
                <w:tab w:val="clear" w:pos="4320"/>
                <w:tab w:val="clear" w:pos="8640"/>
              </w:tabs>
              <w:rPr>
                <w:rFonts w:ascii="Arial" w:hAnsi="Arial" w:cs="Arial"/>
                <w:bCs/>
              </w:rPr>
            </w:pPr>
          </w:p>
        </w:tc>
      </w:tr>
      <w:tr w:rsidR="0033011D" w:rsidRPr="00654B37" w:rsidTr="00742063">
        <w:trPr>
          <w:cantSplit/>
        </w:trPr>
        <w:tc>
          <w:tcPr>
            <w:tcW w:w="1080" w:type="dxa"/>
            <w:gridSpan w:val="2"/>
            <w:shd w:val="clear" w:color="auto" w:fill="auto"/>
          </w:tcPr>
          <w:p w:rsidR="0033011D" w:rsidRPr="00654B37" w:rsidRDefault="0033011D" w:rsidP="001551CC">
            <w:pPr>
              <w:jc w:val="right"/>
              <w:rPr>
                <w:rFonts w:ascii="Arial" w:hAnsi="Arial" w:cs="Arial"/>
              </w:rPr>
            </w:pPr>
            <w:r w:rsidRPr="00654B37">
              <w:rPr>
                <w:rFonts w:ascii="Arial" w:hAnsi="Arial" w:cs="Arial"/>
              </w:rPr>
              <w:t>500</w:t>
            </w:r>
          </w:p>
        </w:tc>
        <w:tc>
          <w:tcPr>
            <w:tcW w:w="8658" w:type="dxa"/>
            <w:gridSpan w:val="3"/>
            <w:shd w:val="clear" w:color="auto" w:fill="auto"/>
          </w:tcPr>
          <w:p w:rsidR="0033011D" w:rsidRPr="00654B37" w:rsidRDefault="0033011D" w:rsidP="001551CC">
            <w:pPr>
              <w:pStyle w:val="Header"/>
              <w:tabs>
                <w:tab w:val="clear" w:pos="4320"/>
                <w:tab w:val="clear" w:pos="8640"/>
              </w:tabs>
              <w:jc w:val="both"/>
              <w:rPr>
                <w:rFonts w:ascii="Arial" w:hAnsi="Arial" w:cs="Arial"/>
                <w:bCs/>
              </w:rPr>
            </w:pPr>
            <w:r w:rsidRPr="00654B37">
              <w:rPr>
                <w:rFonts w:ascii="Arial" w:hAnsi="Arial" w:cs="Arial"/>
              </w:rPr>
              <w:t>Unduplicated persons</w:t>
            </w:r>
          </w:p>
        </w:tc>
      </w:tr>
      <w:tr w:rsidR="0033011D" w:rsidRPr="00654B37" w:rsidTr="00742063">
        <w:trPr>
          <w:cantSplit/>
        </w:trPr>
        <w:tc>
          <w:tcPr>
            <w:tcW w:w="1080" w:type="dxa"/>
            <w:gridSpan w:val="2"/>
            <w:shd w:val="clear" w:color="auto" w:fill="auto"/>
          </w:tcPr>
          <w:p w:rsidR="0033011D" w:rsidRPr="00654B37" w:rsidRDefault="0033011D" w:rsidP="001551CC">
            <w:pPr>
              <w:jc w:val="right"/>
              <w:rPr>
                <w:rFonts w:ascii="Arial" w:hAnsi="Arial" w:cs="Arial"/>
              </w:rPr>
            </w:pPr>
            <w:r>
              <w:rPr>
                <w:rFonts w:ascii="Arial" w:hAnsi="Arial" w:cs="Arial"/>
              </w:rPr>
              <w:t>1200</w:t>
            </w:r>
          </w:p>
        </w:tc>
        <w:tc>
          <w:tcPr>
            <w:tcW w:w="8658" w:type="dxa"/>
            <w:gridSpan w:val="3"/>
            <w:shd w:val="clear" w:color="auto" w:fill="auto"/>
          </w:tcPr>
          <w:p w:rsidR="0033011D" w:rsidRPr="00654B37" w:rsidRDefault="0033011D" w:rsidP="001551CC">
            <w:pPr>
              <w:pStyle w:val="Header"/>
              <w:tabs>
                <w:tab w:val="clear" w:pos="4320"/>
                <w:tab w:val="clear" w:pos="8640"/>
              </w:tabs>
              <w:jc w:val="both"/>
              <w:rPr>
                <w:rFonts w:ascii="Arial" w:hAnsi="Arial" w:cs="Arial"/>
                <w:bCs/>
              </w:rPr>
            </w:pPr>
            <w:r w:rsidRPr="00654B37">
              <w:rPr>
                <w:rFonts w:ascii="Arial" w:hAnsi="Arial" w:cs="Arial"/>
              </w:rPr>
              <w:t>Units Legal Assistance (includes Resource, Referral and Phone Advocacy and Direct Intervention and Advocacy Services)</w:t>
            </w:r>
          </w:p>
        </w:tc>
      </w:tr>
      <w:tr w:rsidR="0033011D" w:rsidTr="00742063">
        <w:trPr>
          <w:cantSplit/>
        </w:trPr>
        <w:tc>
          <w:tcPr>
            <w:tcW w:w="1080" w:type="dxa"/>
            <w:gridSpan w:val="2"/>
            <w:shd w:val="clear" w:color="auto" w:fill="auto"/>
          </w:tcPr>
          <w:p w:rsidR="0033011D" w:rsidRDefault="0033011D" w:rsidP="001551CC">
            <w:pPr>
              <w:jc w:val="right"/>
              <w:rPr>
                <w:rFonts w:ascii="Arial" w:hAnsi="Arial" w:cs="Arial"/>
              </w:rPr>
            </w:pPr>
            <w:r>
              <w:rPr>
                <w:rFonts w:ascii="Arial" w:hAnsi="Arial" w:cs="Arial"/>
              </w:rPr>
              <w:t>100</w:t>
            </w:r>
          </w:p>
        </w:tc>
        <w:tc>
          <w:tcPr>
            <w:tcW w:w="8658" w:type="dxa"/>
            <w:gridSpan w:val="3"/>
            <w:shd w:val="clear" w:color="auto" w:fill="auto"/>
          </w:tcPr>
          <w:p w:rsidR="0033011D" w:rsidRDefault="0033011D" w:rsidP="001551CC">
            <w:pPr>
              <w:pStyle w:val="Header"/>
              <w:tabs>
                <w:tab w:val="clear" w:pos="4320"/>
                <w:tab w:val="clear" w:pos="8640"/>
              </w:tabs>
              <w:jc w:val="both"/>
              <w:rPr>
                <w:rFonts w:ascii="Arial" w:hAnsi="Arial" w:cs="Arial"/>
                <w:b/>
                <w:bCs/>
              </w:rPr>
            </w:pPr>
            <w:r>
              <w:rPr>
                <w:rFonts w:ascii="Arial" w:hAnsi="Arial" w:cs="Arial"/>
              </w:rPr>
              <w:t>Units Community Education (includes Workshop and Group Trainings)</w:t>
            </w:r>
          </w:p>
        </w:tc>
      </w:tr>
      <w:tr w:rsidR="00E164F5" w:rsidTr="00742063">
        <w:trPr>
          <w:cantSplit/>
        </w:trPr>
        <w:tc>
          <w:tcPr>
            <w:tcW w:w="9738" w:type="dxa"/>
            <w:gridSpan w:val="5"/>
            <w:shd w:val="clear" w:color="auto" w:fill="auto"/>
          </w:tcPr>
          <w:p w:rsidR="00E164F5" w:rsidRDefault="00E164F5" w:rsidP="00324467">
            <w:pPr>
              <w:pStyle w:val="Header"/>
              <w:tabs>
                <w:tab w:val="clear" w:pos="4320"/>
                <w:tab w:val="clear" w:pos="8640"/>
              </w:tabs>
              <w:jc w:val="both"/>
              <w:rPr>
                <w:rFonts w:ascii="Arial" w:hAnsi="Arial" w:cs="Arial"/>
                <w:b/>
                <w:bCs/>
                <w:u w:val="single"/>
              </w:rPr>
            </w:pPr>
          </w:p>
        </w:tc>
      </w:tr>
      <w:tr w:rsidR="00E164F5" w:rsidTr="0033011D">
        <w:trPr>
          <w:cantSplit/>
        </w:trPr>
        <w:tc>
          <w:tcPr>
            <w:tcW w:w="9738" w:type="dxa"/>
            <w:gridSpan w:val="5"/>
            <w:shd w:val="clear" w:color="auto" w:fill="auto"/>
          </w:tcPr>
          <w:p w:rsidR="00E164F5" w:rsidRDefault="00E164F5" w:rsidP="005B4C52">
            <w:pPr>
              <w:pStyle w:val="Header"/>
              <w:tabs>
                <w:tab w:val="clear" w:pos="4320"/>
                <w:tab w:val="clear" w:pos="8640"/>
              </w:tabs>
              <w:jc w:val="both"/>
              <w:rPr>
                <w:rFonts w:ascii="Arial" w:hAnsi="Arial" w:cs="Arial"/>
                <w:b/>
                <w:bCs/>
              </w:rPr>
            </w:pPr>
            <w:r>
              <w:rPr>
                <w:rFonts w:ascii="Arial" w:hAnsi="Arial" w:cs="Arial"/>
                <w:b/>
                <w:bCs/>
              </w:rPr>
              <w:t>Workshops and Group Trainings (Community Education):</w:t>
            </w:r>
            <w:r>
              <w:rPr>
                <w:rFonts w:ascii="Arial" w:hAnsi="Arial" w:cs="Arial"/>
              </w:rPr>
              <w:t xml:space="preserve"> To educate groups of adults with disabi</w:t>
            </w:r>
            <w:r w:rsidR="005B4C52">
              <w:rPr>
                <w:rFonts w:ascii="Arial" w:hAnsi="Arial" w:cs="Arial"/>
              </w:rPr>
              <w:t xml:space="preserve">lities, their families, friends </w:t>
            </w:r>
            <w:r>
              <w:rPr>
                <w:rFonts w:ascii="Arial" w:hAnsi="Arial" w:cs="Arial"/>
              </w:rPr>
              <w:t>and community organizations/facility</w:t>
            </w:r>
            <w:r w:rsidR="005B4C52">
              <w:rPr>
                <w:rFonts w:ascii="Arial" w:hAnsi="Arial" w:cs="Arial"/>
              </w:rPr>
              <w:t xml:space="preserve"> staff of the rights, benefits </w:t>
            </w:r>
            <w:r>
              <w:rPr>
                <w:rFonts w:ascii="Arial" w:hAnsi="Arial" w:cs="Arial"/>
              </w:rPr>
              <w:t>and entitlement for adults with disabilities.</w:t>
            </w:r>
          </w:p>
        </w:tc>
      </w:tr>
      <w:tr w:rsidR="00E164F5" w:rsidTr="0033011D">
        <w:trPr>
          <w:cantSplit/>
        </w:trPr>
        <w:tc>
          <w:tcPr>
            <w:tcW w:w="9738" w:type="dxa"/>
            <w:gridSpan w:val="5"/>
            <w:shd w:val="clear" w:color="auto" w:fill="auto"/>
          </w:tcPr>
          <w:p w:rsidR="00E164F5" w:rsidRDefault="00E164F5" w:rsidP="00324467">
            <w:pPr>
              <w:pStyle w:val="Header"/>
              <w:tabs>
                <w:tab w:val="clear" w:pos="4320"/>
                <w:tab w:val="clear" w:pos="8640"/>
              </w:tabs>
              <w:jc w:val="both"/>
              <w:rPr>
                <w:rFonts w:ascii="Arial" w:hAnsi="Arial" w:cs="Arial"/>
                <w:b/>
                <w:bCs/>
              </w:rPr>
            </w:pPr>
          </w:p>
        </w:tc>
      </w:tr>
      <w:tr w:rsidR="00E164F5" w:rsidTr="0033011D">
        <w:trPr>
          <w:cantSplit/>
        </w:trPr>
        <w:tc>
          <w:tcPr>
            <w:tcW w:w="9738" w:type="dxa"/>
            <w:gridSpan w:val="5"/>
            <w:shd w:val="clear" w:color="auto" w:fill="auto"/>
          </w:tcPr>
          <w:p w:rsidR="00E164F5" w:rsidRDefault="00E164F5" w:rsidP="00324467">
            <w:pPr>
              <w:pStyle w:val="Header"/>
              <w:tabs>
                <w:tab w:val="clear" w:pos="4320"/>
                <w:tab w:val="clear" w:pos="8640"/>
              </w:tabs>
              <w:jc w:val="both"/>
              <w:rPr>
                <w:rFonts w:ascii="Arial" w:hAnsi="Arial" w:cs="Arial"/>
                <w:b/>
                <w:bCs/>
              </w:rPr>
            </w:pPr>
            <w:r>
              <w:rPr>
                <w:rFonts w:ascii="Arial" w:hAnsi="Arial" w:cs="Arial"/>
                <w:b/>
                <w:bCs/>
              </w:rPr>
              <w:t xml:space="preserve">Unit of Service: One </w:t>
            </w:r>
            <w:r w:rsidR="005B4C52">
              <w:rPr>
                <w:rFonts w:ascii="Arial" w:hAnsi="Arial" w:cs="Arial"/>
                <w:b/>
                <w:bCs/>
              </w:rPr>
              <w:t xml:space="preserve">(1) </w:t>
            </w:r>
            <w:r>
              <w:rPr>
                <w:rFonts w:ascii="Arial" w:hAnsi="Arial" w:cs="Arial"/>
                <w:b/>
                <w:bCs/>
              </w:rPr>
              <w:t>hour</w:t>
            </w:r>
          </w:p>
        </w:tc>
      </w:tr>
      <w:tr w:rsidR="00E164F5" w:rsidTr="00693C7F">
        <w:trPr>
          <w:cantSplit/>
        </w:trPr>
        <w:tc>
          <w:tcPr>
            <w:tcW w:w="698" w:type="dxa"/>
          </w:tcPr>
          <w:p w:rsidR="00E164F5" w:rsidRDefault="00E164F5" w:rsidP="00324467">
            <w:pPr>
              <w:jc w:val="both"/>
              <w:rPr>
                <w:rFonts w:ascii="Arial" w:hAnsi="Arial" w:cs="Arial"/>
                <w:highlight w:val="green"/>
              </w:rPr>
            </w:pPr>
          </w:p>
        </w:tc>
        <w:tc>
          <w:tcPr>
            <w:tcW w:w="475" w:type="dxa"/>
            <w:gridSpan w:val="2"/>
          </w:tcPr>
          <w:p w:rsidR="00E164F5" w:rsidRDefault="00E164F5" w:rsidP="00324467">
            <w:pPr>
              <w:jc w:val="both"/>
              <w:rPr>
                <w:rFonts w:ascii="Arial" w:hAnsi="Arial" w:cs="Arial"/>
                <w:highlight w:val="green"/>
              </w:rPr>
            </w:pPr>
          </w:p>
        </w:tc>
        <w:tc>
          <w:tcPr>
            <w:tcW w:w="8565" w:type="dxa"/>
            <w:gridSpan w:val="2"/>
          </w:tcPr>
          <w:p w:rsidR="00E164F5" w:rsidRDefault="00E164F5" w:rsidP="00324467">
            <w:pPr>
              <w:jc w:val="both"/>
              <w:rPr>
                <w:rFonts w:ascii="Arial" w:hAnsi="Arial" w:cs="Arial"/>
                <w:highlight w:val="green"/>
                <w:u w:val="single"/>
              </w:rPr>
            </w:pPr>
          </w:p>
        </w:tc>
      </w:tr>
      <w:tr w:rsidR="00E164F5" w:rsidTr="00693C7F">
        <w:trPr>
          <w:cantSplit/>
        </w:trPr>
        <w:tc>
          <w:tcPr>
            <w:tcW w:w="9738" w:type="dxa"/>
            <w:gridSpan w:val="5"/>
          </w:tcPr>
          <w:p w:rsidR="00E164F5" w:rsidRDefault="00E164F5" w:rsidP="00324467">
            <w:pPr>
              <w:jc w:val="both"/>
              <w:rPr>
                <w:rFonts w:ascii="Arial" w:hAnsi="Arial" w:cs="Arial"/>
                <w:b/>
                <w:bCs/>
              </w:rPr>
            </w:pPr>
            <w:r>
              <w:rPr>
                <w:rFonts w:ascii="Arial" w:hAnsi="Arial" w:cs="Arial"/>
                <w:b/>
                <w:bCs/>
              </w:rPr>
              <w:t xml:space="preserve">Resource, Referral and Phone Advocacy: </w:t>
            </w:r>
            <w:r>
              <w:rPr>
                <w:rFonts w:ascii="Arial" w:hAnsi="Arial" w:cs="Arial"/>
              </w:rPr>
              <w:t xml:space="preserve"> To assess adults with disabilities to identify their needs and appropriate resources, to identify organizations able to meet those needs, to assist callers for whom services are unavailable by loc</w:t>
            </w:r>
            <w:r w:rsidR="005B4C52">
              <w:rPr>
                <w:rFonts w:ascii="Arial" w:hAnsi="Arial" w:cs="Arial"/>
              </w:rPr>
              <w:t>ating alternative resources and;</w:t>
            </w:r>
            <w:r>
              <w:rPr>
                <w:rFonts w:ascii="Arial" w:hAnsi="Arial" w:cs="Arial"/>
              </w:rPr>
              <w:t xml:space="preserve"> if necessary, actively participate in linking the caller to needed services.</w:t>
            </w:r>
          </w:p>
        </w:tc>
      </w:tr>
      <w:tr w:rsidR="00E164F5" w:rsidTr="00693C7F">
        <w:trPr>
          <w:cantSplit/>
        </w:trPr>
        <w:tc>
          <w:tcPr>
            <w:tcW w:w="9738" w:type="dxa"/>
            <w:gridSpan w:val="5"/>
          </w:tcPr>
          <w:p w:rsidR="00E164F5" w:rsidRDefault="00E164F5">
            <w:pPr>
              <w:rPr>
                <w:rFonts w:ascii="Arial" w:hAnsi="Arial" w:cs="Arial"/>
                <w:b/>
                <w:bCs/>
              </w:rPr>
            </w:pPr>
          </w:p>
        </w:tc>
      </w:tr>
      <w:tr w:rsidR="00E164F5" w:rsidTr="00693C7F">
        <w:trPr>
          <w:cantSplit/>
        </w:trPr>
        <w:tc>
          <w:tcPr>
            <w:tcW w:w="9738" w:type="dxa"/>
            <w:gridSpan w:val="5"/>
          </w:tcPr>
          <w:p w:rsidR="00E164F5" w:rsidRDefault="00E164F5" w:rsidP="00324467">
            <w:pPr>
              <w:jc w:val="both"/>
              <w:rPr>
                <w:rFonts w:ascii="Arial" w:hAnsi="Arial" w:cs="Arial"/>
                <w:b/>
                <w:bCs/>
              </w:rPr>
            </w:pPr>
            <w:r>
              <w:rPr>
                <w:rFonts w:ascii="Arial" w:hAnsi="Arial" w:cs="Arial"/>
                <w:b/>
                <w:bCs/>
              </w:rPr>
              <w:t xml:space="preserve">Unit of Service: </w:t>
            </w:r>
            <w:r>
              <w:rPr>
                <w:rFonts w:ascii="Arial" w:hAnsi="Arial" w:cs="Arial"/>
                <w:b/>
              </w:rPr>
              <w:t xml:space="preserve">One </w:t>
            </w:r>
            <w:r w:rsidR="005B4C52">
              <w:rPr>
                <w:rFonts w:ascii="Arial" w:hAnsi="Arial" w:cs="Arial"/>
                <w:b/>
              </w:rPr>
              <w:t xml:space="preserve">(1) </w:t>
            </w:r>
            <w:r>
              <w:rPr>
                <w:rFonts w:ascii="Arial" w:hAnsi="Arial" w:cs="Arial"/>
                <w:b/>
              </w:rPr>
              <w:t>hour</w:t>
            </w:r>
          </w:p>
        </w:tc>
      </w:tr>
      <w:tr w:rsidR="00E164F5" w:rsidTr="00693C7F">
        <w:trPr>
          <w:cantSplit/>
        </w:trPr>
        <w:tc>
          <w:tcPr>
            <w:tcW w:w="9738" w:type="dxa"/>
            <w:gridSpan w:val="5"/>
          </w:tcPr>
          <w:p w:rsidR="00E164F5" w:rsidRDefault="00E164F5" w:rsidP="00324467">
            <w:pPr>
              <w:jc w:val="both"/>
              <w:rPr>
                <w:rFonts w:ascii="Arial" w:hAnsi="Arial" w:cs="Arial"/>
                <w:b/>
                <w:bCs/>
              </w:rPr>
            </w:pPr>
          </w:p>
        </w:tc>
      </w:tr>
      <w:tr w:rsidR="00E164F5" w:rsidTr="00693C7F">
        <w:trPr>
          <w:cantSplit/>
        </w:trPr>
        <w:tc>
          <w:tcPr>
            <w:tcW w:w="9738" w:type="dxa"/>
            <w:gridSpan w:val="5"/>
          </w:tcPr>
          <w:p w:rsidR="00E164F5" w:rsidRDefault="00E164F5" w:rsidP="00324467">
            <w:pPr>
              <w:jc w:val="both"/>
              <w:rPr>
                <w:rFonts w:ascii="Arial" w:hAnsi="Arial" w:cs="Arial"/>
                <w:b/>
                <w:bCs/>
              </w:rPr>
            </w:pPr>
            <w:r>
              <w:rPr>
                <w:rFonts w:ascii="Arial" w:hAnsi="Arial" w:cs="Arial"/>
                <w:b/>
                <w:bCs/>
              </w:rPr>
              <w:t xml:space="preserve">Direct Intervention and Advocacy Services:  </w:t>
            </w:r>
            <w:r>
              <w:rPr>
                <w:rFonts w:ascii="Arial" w:hAnsi="Arial" w:cs="Arial"/>
              </w:rPr>
              <w:t>To provide legal information, advice, counseling, administrative representation and judicial representation to adults with disabilities by a member of the California State Bar or by a non-attorney under the supervision and control of a member of the California State Bar.</w:t>
            </w:r>
          </w:p>
        </w:tc>
      </w:tr>
      <w:tr w:rsidR="00E164F5" w:rsidTr="00693C7F">
        <w:trPr>
          <w:cantSplit/>
        </w:trPr>
        <w:tc>
          <w:tcPr>
            <w:tcW w:w="9738" w:type="dxa"/>
            <w:gridSpan w:val="5"/>
          </w:tcPr>
          <w:p w:rsidR="00E164F5" w:rsidRDefault="00E164F5" w:rsidP="00324467">
            <w:pPr>
              <w:ind w:right="-260"/>
              <w:jc w:val="both"/>
              <w:rPr>
                <w:rFonts w:ascii="Arial" w:hAnsi="Arial" w:cs="Arial"/>
              </w:rPr>
            </w:pPr>
          </w:p>
        </w:tc>
      </w:tr>
      <w:tr w:rsidR="00E164F5" w:rsidTr="00693C7F">
        <w:trPr>
          <w:cantSplit/>
        </w:trPr>
        <w:tc>
          <w:tcPr>
            <w:tcW w:w="9738" w:type="dxa"/>
            <w:gridSpan w:val="5"/>
          </w:tcPr>
          <w:p w:rsidR="00E164F5" w:rsidRDefault="00E164F5" w:rsidP="00324467">
            <w:pPr>
              <w:ind w:right="-260"/>
              <w:jc w:val="both"/>
              <w:rPr>
                <w:rFonts w:ascii="Arial" w:hAnsi="Arial" w:cs="Arial"/>
                <w:b/>
              </w:rPr>
            </w:pPr>
            <w:r>
              <w:rPr>
                <w:rFonts w:ascii="Arial" w:hAnsi="Arial" w:cs="Arial"/>
                <w:b/>
                <w:bCs/>
              </w:rPr>
              <w:t xml:space="preserve">Unit of Service: </w:t>
            </w:r>
            <w:r>
              <w:rPr>
                <w:rFonts w:ascii="Arial" w:hAnsi="Arial" w:cs="Arial"/>
                <w:b/>
              </w:rPr>
              <w:t xml:space="preserve">One </w:t>
            </w:r>
            <w:r w:rsidR="005B4C52">
              <w:rPr>
                <w:rFonts w:ascii="Arial" w:hAnsi="Arial" w:cs="Arial"/>
                <w:b/>
              </w:rPr>
              <w:t xml:space="preserve">(1) </w:t>
            </w:r>
            <w:r>
              <w:rPr>
                <w:rFonts w:ascii="Arial" w:hAnsi="Arial" w:cs="Arial"/>
                <w:b/>
              </w:rPr>
              <w:t>hour</w:t>
            </w:r>
          </w:p>
        </w:tc>
      </w:tr>
      <w:tr w:rsidR="00E164F5" w:rsidTr="00693C7F">
        <w:trPr>
          <w:cantSplit/>
        </w:trPr>
        <w:tc>
          <w:tcPr>
            <w:tcW w:w="1080" w:type="dxa"/>
            <w:gridSpan w:val="2"/>
          </w:tcPr>
          <w:p w:rsidR="00E164F5" w:rsidRDefault="00E164F5">
            <w:pPr>
              <w:jc w:val="right"/>
              <w:rPr>
                <w:rFonts w:ascii="Arial" w:hAnsi="Arial" w:cs="Arial"/>
                <w:highlight w:val="green"/>
              </w:rPr>
            </w:pPr>
          </w:p>
        </w:tc>
        <w:tc>
          <w:tcPr>
            <w:tcW w:w="8658" w:type="dxa"/>
            <w:gridSpan w:val="3"/>
          </w:tcPr>
          <w:p w:rsidR="00E164F5" w:rsidRDefault="00E164F5">
            <w:pPr>
              <w:pStyle w:val="Header"/>
              <w:tabs>
                <w:tab w:val="clear" w:pos="4320"/>
                <w:tab w:val="clear" w:pos="8640"/>
              </w:tabs>
              <w:rPr>
                <w:rFonts w:ascii="Arial" w:hAnsi="Arial" w:cs="Arial"/>
                <w:b/>
                <w:bCs/>
                <w:highlight w:val="green"/>
              </w:rPr>
            </w:pPr>
          </w:p>
        </w:tc>
      </w:tr>
      <w:tr w:rsidR="00E164F5" w:rsidTr="00693C7F">
        <w:trPr>
          <w:cantSplit/>
        </w:trPr>
        <w:tc>
          <w:tcPr>
            <w:tcW w:w="9738" w:type="dxa"/>
            <w:gridSpan w:val="5"/>
          </w:tcPr>
          <w:p w:rsidR="00E164F5" w:rsidRDefault="00E164F5">
            <w:pPr>
              <w:ind w:left="-18" w:right="-260" w:hanging="18"/>
              <w:jc w:val="both"/>
              <w:rPr>
                <w:rFonts w:ascii="Arial" w:hAnsi="Arial" w:cs="Arial"/>
                <w:b/>
                <w:bCs/>
              </w:rPr>
            </w:pPr>
            <w:r>
              <w:rPr>
                <w:rFonts w:ascii="Arial" w:hAnsi="Arial" w:cs="Arial"/>
                <w:b/>
                <w:u w:val="single"/>
              </w:rPr>
              <w:t>Program Service Requirements</w:t>
            </w:r>
          </w:p>
        </w:tc>
      </w:tr>
      <w:tr w:rsidR="00E164F5" w:rsidTr="00693C7F">
        <w:trPr>
          <w:cantSplit/>
        </w:trPr>
        <w:tc>
          <w:tcPr>
            <w:tcW w:w="698" w:type="dxa"/>
          </w:tcPr>
          <w:p w:rsidR="00E164F5" w:rsidRDefault="00E164F5">
            <w:pPr>
              <w:rPr>
                <w:rFonts w:ascii="Arial" w:hAnsi="Arial" w:cs="Arial"/>
              </w:rPr>
            </w:pPr>
          </w:p>
        </w:tc>
        <w:tc>
          <w:tcPr>
            <w:tcW w:w="475" w:type="dxa"/>
            <w:gridSpan w:val="2"/>
          </w:tcPr>
          <w:p w:rsidR="00E164F5" w:rsidRDefault="00E164F5">
            <w:pPr>
              <w:rPr>
                <w:rFonts w:ascii="Arial" w:hAnsi="Arial" w:cs="Arial"/>
              </w:rPr>
            </w:pPr>
          </w:p>
        </w:tc>
        <w:tc>
          <w:tcPr>
            <w:tcW w:w="8565" w:type="dxa"/>
            <w:gridSpan w:val="2"/>
          </w:tcPr>
          <w:p w:rsidR="00E164F5" w:rsidRDefault="00E164F5">
            <w:pPr>
              <w:rPr>
                <w:rFonts w:ascii="Arial" w:hAnsi="Arial" w:cs="Arial"/>
              </w:rPr>
            </w:pPr>
          </w:p>
        </w:tc>
      </w:tr>
      <w:tr w:rsidR="00E164F5" w:rsidTr="00693C7F">
        <w:trPr>
          <w:cantSplit/>
        </w:trPr>
        <w:tc>
          <w:tcPr>
            <w:tcW w:w="9738" w:type="dxa"/>
            <w:gridSpan w:val="5"/>
          </w:tcPr>
          <w:p w:rsidR="00E164F5" w:rsidRDefault="00E164F5" w:rsidP="00AB22F3">
            <w:pPr>
              <w:jc w:val="both"/>
              <w:rPr>
                <w:rFonts w:ascii="Arial" w:hAnsi="Arial" w:cs="Arial"/>
                <w:b/>
                <w:bCs/>
              </w:rPr>
            </w:pPr>
            <w:r>
              <w:rPr>
                <w:rFonts w:ascii="Arial" w:hAnsi="Arial"/>
                <w:b/>
                <w:color w:val="000000"/>
              </w:rPr>
              <w:t xml:space="preserve">Program Requirements </w:t>
            </w:r>
            <w:r>
              <w:rPr>
                <w:rFonts w:ascii="Arial" w:hAnsi="Arial"/>
                <w:color w:val="000000"/>
              </w:rPr>
              <w:t xml:space="preserve">means Title III program requirements found in the </w:t>
            </w:r>
            <w:r w:rsidR="005B4C52">
              <w:rPr>
                <w:rFonts w:ascii="Arial" w:hAnsi="Arial"/>
                <w:color w:val="000000"/>
              </w:rPr>
              <w:t xml:space="preserve">OAA 42 USC </w:t>
            </w:r>
            <w:r w:rsidR="00AB22F3">
              <w:rPr>
                <w:rFonts w:ascii="Arial" w:hAnsi="Arial"/>
                <w:color w:val="000000"/>
              </w:rPr>
              <w:t>§§</w:t>
            </w:r>
            <w:r>
              <w:rPr>
                <w:rFonts w:ascii="Arial" w:hAnsi="Arial"/>
                <w:color w:val="000000"/>
              </w:rPr>
              <w:t xml:space="preserve"> 3001-3058, </w:t>
            </w:r>
            <w:r w:rsidR="00024621">
              <w:rPr>
                <w:rFonts w:ascii="Arial" w:hAnsi="Arial"/>
                <w:color w:val="000000"/>
              </w:rPr>
              <w:t>CFR,</w:t>
            </w:r>
            <w:r>
              <w:rPr>
                <w:rFonts w:ascii="Arial" w:hAnsi="Arial"/>
                <w:color w:val="000000"/>
              </w:rPr>
              <w:t xml:space="preserve"> 45 XIII, 1321; </w:t>
            </w:r>
            <w:r w:rsidR="005B4C52">
              <w:rPr>
                <w:rFonts w:ascii="Arial" w:hAnsi="Arial"/>
                <w:color w:val="000000"/>
              </w:rPr>
              <w:t>CCR, Title 22</w:t>
            </w:r>
            <w:r>
              <w:rPr>
                <w:rFonts w:ascii="Arial" w:hAnsi="Arial"/>
                <w:color w:val="000000"/>
              </w:rPr>
              <w:t xml:space="preserve"> </w:t>
            </w:r>
            <w:r w:rsidR="005B4C52">
              <w:rPr>
                <w:rFonts w:ascii="Arial" w:hAnsi="Arial"/>
                <w:color w:val="000000"/>
              </w:rPr>
              <w:t xml:space="preserve">section 7000 et </w:t>
            </w:r>
            <w:proofErr w:type="spellStart"/>
            <w:r w:rsidR="005B4C52">
              <w:rPr>
                <w:rFonts w:ascii="Arial" w:hAnsi="Arial"/>
                <w:color w:val="000000"/>
              </w:rPr>
              <w:t>seq</w:t>
            </w:r>
            <w:proofErr w:type="spellEnd"/>
            <w:r>
              <w:rPr>
                <w:rFonts w:ascii="Arial" w:hAnsi="Arial"/>
                <w:color w:val="000000"/>
              </w:rPr>
              <w:t xml:space="preserve"> and Department Program Memoranda.</w:t>
            </w:r>
          </w:p>
        </w:tc>
      </w:tr>
      <w:tr w:rsidR="0007342B" w:rsidTr="00693C7F">
        <w:trPr>
          <w:cantSplit/>
        </w:trPr>
        <w:tc>
          <w:tcPr>
            <w:tcW w:w="698" w:type="dxa"/>
          </w:tcPr>
          <w:p w:rsidR="0007342B" w:rsidRDefault="0007342B">
            <w:pPr>
              <w:rPr>
                <w:rFonts w:ascii="Arial" w:hAnsi="Arial" w:cs="Arial"/>
              </w:rPr>
            </w:pPr>
          </w:p>
        </w:tc>
        <w:tc>
          <w:tcPr>
            <w:tcW w:w="475" w:type="dxa"/>
            <w:gridSpan w:val="2"/>
          </w:tcPr>
          <w:p w:rsidR="0007342B" w:rsidRDefault="0007342B">
            <w:pPr>
              <w:rPr>
                <w:rFonts w:ascii="Arial" w:hAnsi="Arial" w:cs="Arial"/>
              </w:rPr>
            </w:pPr>
          </w:p>
        </w:tc>
        <w:tc>
          <w:tcPr>
            <w:tcW w:w="8565" w:type="dxa"/>
            <w:gridSpan w:val="2"/>
          </w:tcPr>
          <w:p w:rsidR="0007342B" w:rsidRDefault="0007342B">
            <w:pPr>
              <w:rPr>
                <w:rFonts w:ascii="Arial" w:hAnsi="Arial" w:cs="Arial"/>
              </w:rPr>
            </w:pPr>
          </w:p>
        </w:tc>
      </w:tr>
      <w:tr w:rsidR="0007342B" w:rsidTr="00693C7F">
        <w:trPr>
          <w:cantSplit/>
        </w:trPr>
        <w:tc>
          <w:tcPr>
            <w:tcW w:w="698" w:type="dxa"/>
          </w:tcPr>
          <w:p w:rsidR="0007342B" w:rsidRDefault="0007342B">
            <w:pPr>
              <w:rPr>
                <w:rFonts w:ascii="Arial" w:hAnsi="Arial" w:cs="Arial"/>
              </w:rPr>
            </w:pPr>
          </w:p>
        </w:tc>
        <w:tc>
          <w:tcPr>
            <w:tcW w:w="475" w:type="dxa"/>
            <w:gridSpan w:val="2"/>
          </w:tcPr>
          <w:p w:rsidR="0007342B" w:rsidRDefault="0007342B">
            <w:pPr>
              <w:rPr>
                <w:rFonts w:ascii="Arial" w:hAnsi="Arial" w:cs="Arial"/>
              </w:rPr>
            </w:pPr>
            <w:r>
              <w:rPr>
                <w:rFonts w:ascii="Arial" w:hAnsi="Arial" w:cs="Arial"/>
              </w:rPr>
              <w:t>A.</w:t>
            </w:r>
          </w:p>
        </w:tc>
        <w:tc>
          <w:tcPr>
            <w:tcW w:w="8565" w:type="dxa"/>
            <w:gridSpan w:val="2"/>
          </w:tcPr>
          <w:p w:rsidR="0007342B" w:rsidRDefault="0007342B" w:rsidP="00347E3B">
            <w:pPr>
              <w:jc w:val="both"/>
              <w:rPr>
                <w:rFonts w:ascii="Arial" w:hAnsi="Arial" w:cs="Arial"/>
              </w:rPr>
            </w:pPr>
            <w:r>
              <w:rPr>
                <w:rFonts w:ascii="Arial" w:hAnsi="Arial" w:cs="Arial"/>
              </w:rPr>
              <w:t>Applicants must also apply for and provide Legal Assistance Program and Kids in Crisis funds and administer all programs.</w:t>
            </w:r>
          </w:p>
        </w:tc>
      </w:tr>
      <w:tr w:rsidR="0007342B" w:rsidTr="00693C7F">
        <w:trPr>
          <w:cantSplit/>
        </w:trPr>
        <w:tc>
          <w:tcPr>
            <w:tcW w:w="698" w:type="dxa"/>
          </w:tcPr>
          <w:p w:rsidR="0007342B" w:rsidRDefault="0007342B">
            <w:pPr>
              <w:rPr>
                <w:rFonts w:ascii="Arial" w:hAnsi="Arial" w:cs="Arial"/>
              </w:rPr>
            </w:pPr>
          </w:p>
        </w:tc>
        <w:tc>
          <w:tcPr>
            <w:tcW w:w="475" w:type="dxa"/>
            <w:gridSpan w:val="2"/>
          </w:tcPr>
          <w:p w:rsidR="0007342B" w:rsidRDefault="0007342B">
            <w:pPr>
              <w:rPr>
                <w:rFonts w:ascii="Arial" w:hAnsi="Arial" w:cs="Arial"/>
              </w:rPr>
            </w:pPr>
          </w:p>
        </w:tc>
        <w:tc>
          <w:tcPr>
            <w:tcW w:w="8565" w:type="dxa"/>
            <w:gridSpan w:val="2"/>
          </w:tcPr>
          <w:p w:rsidR="0007342B" w:rsidRDefault="0007342B" w:rsidP="00347E3B">
            <w:pPr>
              <w:rPr>
                <w:rFonts w:ascii="Arial" w:hAnsi="Arial" w:cs="Arial"/>
              </w:rPr>
            </w:pPr>
          </w:p>
        </w:tc>
      </w:tr>
      <w:tr w:rsidR="0007342B" w:rsidTr="00693C7F">
        <w:trPr>
          <w:cantSplit/>
        </w:trPr>
        <w:tc>
          <w:tcPr>
            <w:tcW w:w="698" w:type="dxa"/>
          </w:tcPr>
          <w:p w:rsidR="0007342B" w:rsidRDefault="0007342B">
            <w:pPr>
              <w:rPr>
                <w:rFonts w:ascii="Arial" w:hAnsi="Arial" w:cs="Arial"/>
              </w:rPr>
            </w:pPr>
          </w:p>
        </w:tc>
        <w:tc>
          <w:tcPr>
            <w:tcW w:w="475" w:type="dxa"/>
            <w:gridSpan w:val="2"/>
          </w:tcPr>
          <w:p w:rsidR="0007342B" w:rsidRDefault="0007342B">
            <w:pPr>
              <w:rPr>
                <w:rFonts w:ascii="Arial" w:hAnsi="Arial" w:cs="Arial"/>
              </w:rPr>
            </w:pPr>
            <w:r>
              <w:rPr>
                <w:rFonts w:ascii="Arial" w:hAnsi="Arial" w:cs="Arial"/>
              </w:rPr>
              <w:t>B.</w:t>
            </w:r>
          </w:p>
        </w:tc>
        <w:tc>
          <w:tcPr>
            <w:tcW w:w="8565" w:type="dxa"/>
            <w:gridSpan w:val="2"/>
          </w:tcPr>
          <w:p w:rsidR="0007342B" w:rsidRDefault="0007342B" w:rsidP="00347E3B">
            <w:pPr>
              <w:ind w:left="-18" w:right="-81" w:hanging="18"/>
              <w:jc w:val="both"/>
              <w:rPr>
                <w:rFonts w:ascii="Arial" w:hAnsi="Arial" w:cs="Arial"/>
              </w:rPr>
            </w:pPr>
            <w:r>
              <w:rPr>
                <w:rFonts w:ascii="Arial" w:hAnsi="Arial" w:cs="Arial"/>
              </w:rPr>
              <w:t>The staff attorney's services will not be limited to a specific set of clients, agencies or issues.  However, certain systems affecting people with disabilities are likely to emerge as meriting particular attention.  Such systems may include but not be limited to:</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1.</w:t>
            </w:r>
          </w:p>
        </w:tc>
        <w:tc>
          <w:tcPr>
            <w:tcW w:w="8010" w:type="dxa"/>
          </w:tcPr>
          <w:p w:rsidR="003C3CEC" w:rsidRDefault="003C3CEC" w:rsidP="00347E3B">
            <w:pPr>
              <w:ind w:right="-260" w:hanging="18"/>
              <w:jc w:val="both"/>
              <w:rPr>
                <w:rFonts w:ascii="Arial" w:hAnsi="Arial" w:cs="Arial"/>
              </w:rPr>
            </w:pPr>
            <w:r>
              <w:rPr>
                <w:rFonts w:ascii="Arial" w:hAnsi="Arial" w:cs="Arial"/>
              </w:rPr>
              <w:t>Americans With Disabilities Act (ADA) compliance</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2.</w:t>
            </w:r>
          </w:p>
        </w:tc>
        <w:tc>
          <w:tcPr>
            <w:tcW w:w="8010" w:type="dxa"/>
          </w:tcPr>
          <w:p w:rsidR="003C3CEC" w:rsidRDefault="003C3CEC" w:rsidP="00347E3B">
            <w:pPr>
              <w:ind w:right="-260" w:hanging="18"/>
              <w:jc w:val="both"/>
              <w:rPr>
                <w:rFonts w:ascii="Arial" w:hAnsi="Arial" w:cs="Arial"/>
              </w:rPr>
            </w:pPr>
            <w:r>
              <w:rPr>
                <w:rFonts w:ascii="Arial" w:hAnsi="Arial" w:cs="Arial"/>
              </w:rPr>
              <w:t>Transit and paratransit</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3.</w:t>
            </w:r>
          </w:p>
        </w:tc>
        <w:tc>
          <w:tcPr>
            <w:tcW w:w="8010" w:type="dxa"/>
          </w:tcPr>
          <w:p w:rsidR="003C3CEC" w:rsidRDefault="003C3CEC" w:rsidP="00347E3B">
            <w:pPr>
              <w:ind w:right="-260" w:hanging="18"/>
              <w:jc w:val="both"/>
              <w:rPr>
                <w:rFonts w:ascii="Arial" w:hAnsi="Arial" w:cs="Arial"/>
              </w:rPr>
            </w:pPr>
            <w:r>
              <w:rPr>
                <w:rFonts w:ascii="Arial" w:hAnsi="Arial" w:cs="Arial"/>
              </w:rPr>
              <w:t>Golden Gate Regional Center</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4.</w:t>
            </w:r>
          </w:p>
        </w:tc>
        <w:tc>
          <w:tcPr>
            <w:tcW w:w="8010" w:type="dxa"/>
          </w:tcPr>
          <w:p w:rsidR="003C3CEC" w:rsidRDefault="003C3CEC" w:rsidP="00347E3B">
            <w:pPr>
              <w:ind w:right="-260" w:hanging="18"/>
              <w:jc w:val="both"/>
              <w:rPr>
                <w:rFonts w:ascii="Arial" w:hAnsi="Arial" w:cs="Arial"/>
              </w:rPr>
            </w:pPr>
            <w:r>
              <w:rPr>
                <w:rFonts w:ascii="Arial" w:hAnsi="Arial" w:cs="Arial"/>
              </w:rPr>
              <w:t>San Mateo County Behavioral Health and Recovery Services</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5.</w:t>
            </w:r>
          </w:p>
        </w:tc>
        <w:tc>
          <w:tcPr>
            <w:tcW w:w="8010" w:type="dxa"/>
          </w:tcPr>
          <w:p w:rsidR="003C3CEC" w:rsidRDefault="003C3CEC" w:rsidP="00347E3B">
            <w:pPr>
              <w:ind w:right="-260" w:hanging="18"/>
              <w:jc w:val="both"/>
              <w:rPr>
                <w:rFonts w:ascii="Arial" w:hAnsi="Arial" w:cs="Arial"/>
              </w:rPr>
            </w:pPr>
            <w:r>
              <w:rPr>
                <w:rFonts w:ascii="Arial" w:hAnsi="Arial" w:cs="Arial"/>
              </w:rPr>
              <w:t>Social Security Administration disability benefits</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6.</w:t>
            </w:r>
          </w:p>
        </w:tc>
        <w:tc>
          <w:tcPr>
            <w:tcW w:w="8010" w:type="dxa"/>
          </w:tcPr>
          <w:p w:rsidR="003C3CEC" w:rsidRDefault="003C3CEC" w:rsidP="00347E3B">
            <w:pPr>
              <w:ind w:right="-260" w:hanging="18"/>
              <w:jc w:val="both"/>
              <w:rPr>
                <w:rFonts w:ascii="Arial" w:hAnsi="Arial" w:cs="Arial"/>
              </w:rPr>
            </w:pPr>
            <w:r>
              <w:rPr>
                <w:rFonts w:ascii="Arial" w:hAnsi="Arial" w:cs="Arial"/>
              </w:rPr>
              <w:t>California Children's Services (CCS)</w:t>
            </w:r>
          </w:p>
        </w:tc>
      </w:tr>
      <w:tr w:rsidR="003C3CEC" w:rsidTr="00693C7F">
        <w:trPr>
          <w:cantSplit/>
        </w:trPr>
        <w:tc>
          <w:tcPr>
            <w:tcW w:w="698" w:type="dxa"/>
          </w:tcPr>
          <w:p w:rsidR="003C3CEC" w:rsidRDefault="003C3CEC">
            <w:pPr>
              <w:rPr>
                <w:rFonts w:ascii="Arial" w:hAnsi="Arial" w:cs="Arial"/>
              </w:rPr>
            </w:pPr>
          </w:p>
        </w:tc>
        <w:tc>
          <w:tcPr>
            <w:tcW w:w="475" w:type="dxa"/>
            <w:gridSpan w:val="2"/>
          </w:tcPr>
          <w:p w:rsidR="003C3CEC" w:rsidRDefault="003C3CEC">
            <w:pPr>
              <w:rPr>
                <w:rFonts w:ascii="Arial" w:hAnsi="Arial" w:cs="Arial"/>
              </w:rPr>
            </w:pPr>
          </w:p>
        </w:tc>
        <w:tc>
          <w:tcPr>
            <w:tcW w:w="555" w:type="dxa"/>
          </w:tcPr>
          <w:p w:rsidR="003C3CEC" w:rsidRDefault="003C3CEC">
            <w:pPr>
              <w:rPr>
                <w:rFonts w:ascii="Arial" w:hAnsi="Arial" w:cs="Arial"/>
              </w:rPr>
            </w:pPr>
            <w:r>
              <w:rPr>
                <w:rFonts w:ascii="Arial" w:hAnsi="Arial" w:cs="Arial"/>
              </w:rPr>
              <w:t>7.</w:t>
            </w:r>
          </w:p>
        </w:tc>
        <w:tc>
          <w:tcPr>
            <w:tcW w:w="8010" w:type="dxa"/>
          </w:tcPr>
          <w:p w:rsidR="003C3CEC" w:rsidRDefault="003C3CEC" w:rsidP="00347E3B">
            <w:pPr>
              <w:ind w:right="-260" w:hanging="18"/>
              <w:jc w:val="both"/>
              <w:rPr>
                <w:rFonts w:ascii="Arial" w:hAnsi="Arial" w:cs="Arial"/>
              </w:rPr>
            </w:pPr>
            <w:r>
              <w:rPr>
                <w:rFonts w:ascii="Arial" w:hAnsi="Arial" w:cs="Arial"/>
              </w:rPr>
              <w:t>California Department of Rehabilitation</w:t>
            </w:r>
          </w:p>
        </w:tc>
      </w:tr>
      <w:tr w:rsidR="003C3CEC" w:rsidTr="00693C7F">
        <w:trPr>
          <w:cantSplit/>
        </w:trPr>
        <w:tc>
          <w:tcPr>
            <w:tcW w:w="698" w:type="dxa"/>
          </w:tcPr>
          <w:p w:rsidR="003C3CEC" w:rsidRDefault="003C3CEC">
            <w:pPr>
              <w:jc w:val="right"/>
              <w:rPr>
                <w:rFonts w:ascii="Arial" w:hAnsi="Arial" w:cs="Arial"/>
              </w:rPr>
            </w:pPr>
          </w:p>
        </w:tc>
        <w:tc>
          <w:tcPr>
            <w:tcW w:w="475" w:type="dxa"/>
            <w:gridSpan w:val="2"/>
          </w:tcPr>
          <w:p w:rsidR="003C3CEC" w:rsidRDefault="003C3CEC">
            <w:pPr>
              <w:ind w:right="-260" w:hanging="18"/>
              <w:jc w:val="both"/>
              <w:rPr>
                <w:rFonts w:ascii="Arial" w:hAnsi="Arial" w:cs="Arial"/>
              </w:rPr>
            </w:pPr>
          </w:p>
        </w:tc>
        <w:tc>
          <w:tcPr>
            <w:tcW w:w="8565" w:type="dxa"/>
            <w:gridSpan w:val="2"/>
          </w:tcPr>
          <w:p w:rsidR="003C3CEC" w:rsidRDefault="003C3CEC">
            <w:pPr>
              <w:ind w:right="-260" w:hanging="18"/>
              <w:jc w:val="both"/>
              <w:rPr>
                <w:rFonts w:ascii="Arial" w:hAnsi="Arial" w:cs="Arial"/>
              </w:rPr>
            </w:pPr>
          </w:p>
        </w:tc>
      </w:tr>
      <w:tr w:rsidR="003C3CEC" w:rsidTr="00693C7F">
        <w:trPr>
          <w:cantSplit/>
        </w:trPr>
        <w:tc>
          <w:tcPr>
            <w:tcW w:w="698" w:type="dxa"/>
          </w:tcPr>
          <w:p w:rsidR="003C3CEC" w:rsidRDefault="003C3CEC">
            <w:pPr>
              <w:jc w:val="right"/>
              <w:rPr>
                <w:rFonts w:ascii="Arial" w:hAnsi="Arial" w:cs="Arial"/>
              </w:rPr>
            </w:pPr>
          </w:p>
        </w:tc>
        <w:tc>
          <w:tcPr>
            <w:tcW w:w="475" w:type="dxa"/>
            <w:gridSpan w:val="2"/>
          </w:tcPr>
          <w:p w:rsidR="003C3CEC" w:rsidRDefault="0077761B">
            <w:pPr>
              <w:ind w:right="-260" w:hanging="18"/>
              <w:jc w:val="both"/>
              <w:rPr>
                <w:rFonts w:ascii="Arial" w:hAnsi="Arial" w:cs="Arial"/>
              </w:rPr>
            </w:pPr>
            <w:r>
              <w:rPr>
                <w:rFonts w:ascii="Arial" w:hAnsi="Arial" w:cs="Arial"/>
              </w:rPr>
              <w:t>C.</w:t>
            </w:r>
          </w:p>
        </w:tc>
        <w:tc>
          <w:tcPr>
            <w:tcW w:w="8565" w:type="dxa"/>
            <w:gridSpan w:val="2"/>
          </w:tcPr>
          <w:p w:rsidR="003C3CEC" w:rsidRDefault="0077761B" w:rsidP="00693C7F">
            <w:pPr>
              <w:ind w:hanging="18"/>
              <w:jc w:val="both"/>
              <w:rPr>
                <w:rFonts w:ascii="Arial" w:hAnsi="Arial" w:cs="Arial"/>
              </w:rPr>
            </w:pPr>
            <w:r w:rsidRPr="00654B37">
              <w:rPr>
                <w:rFonts w:ascii="Arial" w:hAnsi="Arial" w:cs="Arial"/>
              </w:rPr>
              <w:t xml:space="preserve">The Clients' Rights Advocate Program may provide support, as appropriate, </w:t>
            </w:r>
            <w:r>
              <w:rPr>
                <w:rFonts w:ascii="Arial" w:hAnsi="Arial" w:cs="Arial"/>
              </w:rPr>
              <w:t>to other advocacy organizations</w:t>
            </w:r>
            <w:r w:rsidRPr="00654B37">
              <w:rPr>
                <w:rFonts w:ascii="Arial" w:hAnsi="Arial" w:cs="Arial"/>
              </w:rPr>
              <w:t xml:space="preserve"> such as the Commission on Disabilities' </w:t>
            </w:r>
            <w:r>
              <w:rPr>
                <w:rFonts w:ascii="Arial" w:hAnsi="Arial" w:cs="Arial"/>
              </w:rPr>
              <w:t>(</w:t>
            </w:r>
            <w:proofErr w:type="spellStart"/>
            <w:r>
              <w:rPr>
                <w:rFonts w:ascii="Arial" w:hAnsi="Arial" w:cs="Arial"/>
              </w:rPr>
              <w:t>CoD</w:t>
            </w:r>
            <w:proofErr w:type="spellEnd"/>
            <w:r>
              <w:rPr>
                <w:rFonts w:ascii="Arial" w:hAnsi="Arial" w:cs="Arial"/>
              </w:rPr>
              <w:t xml:space="preserve">) </w:t>
            </w:r>
            <w:r w:rsidRPr="00654B37">
              <w:rPr>
                <w:rFonts w:ascii="Arial" w:hAnsi="Arial" w:cs="Arial"/>
              </w:rPr>
              <w:t>Legislation, Advocacy and Outreach Committee.</w:t>
            </w:r>
          </w:p>
        </w:tc>
      </w:tr>
      <w:tr w:rsidR="003C3CEC" w:rsidTr="00693C7F">
        <w:trPr>
          <w:cantSplit/>
        </w:trPr>
        <w:tc>
          <w:tcPr>
            <w:tcW w:w="698" w:type="dxa"/>
          </w:tcPr>
          <w:p w:rsidR="003C3CEC" w:rsidRDefault="003C3CEC">
            <w:pPr>
              <w:jc w:val="right"/>
              <w:rPr>
                <w:rFonts w:ascii="Arial" w:hAnsi="Arial" w:cs="Arial"/>
              </w:rPr>
            </w:pPr>
          </w:p>
        </w:tc>
        <w:tc>
          <w:tcPr>
            <w:tcW w:w="475" w:type="dxa"/>
            <w:gridSpan w:val="2"/>
          </w:tcPr>
          <w:p w:rsidR="003C3CEC" w:rsidRDefault="003C3CEC">
            <w:pPr>
              <w:ind w:right="-260" w:hanging="18"/>
              <w:jc w:val="both"/>
              <w:rPr>
                <w:rFonts w:ascii="Arial" w:hAnsi="Arial" w:cs="Arial"/>
              </w:rPr>
            </w:pPr>
          </w:p>
        </w:tc>
        <w:tc>
          <w:tcPr>
            <w:tcW w:w="8565" w:type="dxa"/>
            <w:gridSpan w:val="2"/>
          </w:tcPr>
          <w:p w:rsidR="003C3CEC" w:rsidRDefault="003C3CEC">
            <w:pPr>
              <w:ind w:right="-260" w:hanging="18"/>
              <w:jc w:val="both"/>
              <w:rPr>
                <w:rFonts w:ascii="Arial" w:hAnsi="Arial" w:cs="Arial"/>
              </w:rPr>
            </w:pPr>
          </w:p>
        </w:tc>
      </w:tr>
      <w:tr w:rsidR="003C3CEC" w:rsidTr="00693C7F">
        <w:trPr>
          <w:cantSplit/>
        </w:trPr>
        <w:tc>
          <w:tcPr>
            <w:tcW w:w="698" w:type="dxa"/>
          </w:tcPr>
          <w:p w:rsidR="003C3CEC" w:rsidRDefault="003C3CEC">
            <w:pPr>
              <w:jc w:val="right"/>
              <w:rPr>
                <w:rFonts w:ascii="Arial" w:hAnsi="Arial" w:cs="Arial"/>
              </w:rPr>
            </w:pPr>
          </w:p>
        </w:tc>
        <w:tc>
          <w:tcPr>
            <w:tcW w:w="475" w:type="dxa"/>
            <w:gridSpan w:val="2"/>
          </w:tcPr>
          <w:p w:rsidR="003C3CEC" w:rsidRDefault="0077761B">
            <w:pPr>
              <w:ind w:right="-260" w:hanging="18"/>
              <w:jc w:val="both"/>
              <w:rPr>
                <w:rFonts w:ascii="Arial" w:hAnsi="Arial" w:cs="Arial"/>
              </w:rPr>
            </w:pPr>
            <w:r>
              <w:rPr>
                <w:rFonts w:ascii="Arial" w:hAnsi="Arial" w:cs="Arial"/>
              </w:rPr>
              <w:t>D.</w:t>
            </w:r>
          </w:p>
        </w:tc>
        <w:tc>
          <w:tcPr>
            <w:tcW w:w="8565" w:type="dxa"/>
            <w:gridSpan w:val="2"/>
          </w:tcPr>
          <w:p w:rsidR="003C3CEC" w:rsidRDefault="0077761B" w:rsidP="00693C7F">
            <w:pPr>
              <w:ind w:hanging="18"/>
              <w:jc w:val="both"/>
              <w:rPr>
                <w:rFonts w:ascii="Arial" w:hAnsi="Arial" w:cs="Arial"/>
              </w:rPr>
            </w:pPr>
            <w:r w:rsidRPr="00654B37">
              <w:rPr>
                <w:rFonts w:ascii="Arial" w:hAnsi="Arial" w:cs="Arial"/>
              </w:rPr>
              <w:t>There are separate quarterly reporting requirements for the Clients' Rights Advocate in addition to the Legal Assistance Program reporting requirements. Reports will be broken down as follows</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1.</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rPr>
              <w:t>Total Clients</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2.</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bCs/>
              </w:rPr>
              <w:t>Total Units of Service</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3.</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bCs/>
              </w:rPr>
              <w:t>Total Units of Service Providing Resources</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4.</w:t>
            </w:r>
          </w:p>
        </w:tc>
        <w:tc>
          <w:tcPr>
            <w:tcW w:w="8010" w:type="dxa"/>
          </w:tcPr>
          <w:p w:rsidR="00693C7F" w:rsidRPr="00654B37" w:rsidRDefault="00693C7F" w:rsidP="00347E3B">
            <w:pPr>
              <w:pStyle w:val="Header"/>
              <w:tabs>
                <w:tab w:val="clear" w:pos="4320"/>
                <w:tab w:val="clear" w:pos="8640"/>
              </w:tabs>
              <w:jc w:val="both"/>
              <w:rPr>
                <w:rFonts w:ascii="Arial" w:hAnsi="Arial" w:cs="Arial"/>
                <w:bCs/>
              </w:rPr>
            </w:pPr>
            <w:r w:rsidRPr="00654B37">
              <w:rPr>
                <w:rFonts w:ascii="Arial" w:hAnsi="Arial" w:cs="Arial"/>
                <w:bCs/>
              </w:rPr>
              <w:t>Total Units of Service Providing Referral and Phone Advocacy</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5.</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bCs/>
              </w:rPr>
              <w:t>Total Units of Service Providing Direct Intervention and Advocacy</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6.</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bCs/>
              </w:rPr>
              <w:t>Total Units of Community Education</w:t>
            </w:r>
          </w:p>
        </w:tc>
      </w:tr>
      <w:tr w:rsidR="00693C7F" w:rsidTr="00EF65D8">
        <w:trPr>
          <w:cantSplit/>
        </w:trPr>
        <w:tc>
          <w:tcPr>
            <w:tcW w:w="698" w:type="dxa"/>
          </w:tcPr>
          <w:p w:rsidR="00693C7F" w:rsidRDefault="00693C7F">
            <w:pPr>
              <w:jc w:val="right"/>
              <w:rPr>
                <w:rFonts w:ascii="Arial" w:hAnsi="Arial" w:cs="Arial"/>
              </w:rPr>
            </w:pPr>
          </w:p>
        </w:tc>
        <w:tc>
          <w:tcPr>
            <w:tcW w:w="475" w:type="dxa"/>
            <w:gridSpan w:val="2"/>
            <w:shd w:val="clear" w:color="auto" w:fill="auto"/>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r>
              <w:rPr>
                <w:rFonts w:ascii="Arial" w:hAnsi="Arial" w:cs="Arial"/>
              </w:rPr>
              <w:t>7.</w:t>
            </w:r>
          </w:p>
        </w:tc>
        <w:tc>
          <w:tcPr>
            <w:tcW w:w="8010" w:type="dxa"/>
          </w:tcPr>
          <w:p w:rsidR="00693C7F" w:rsidRPr="00654B37" w:rsidRDefault="00693C7F" w:rsidP="00347E3B">
            <w:pPr>
              <w:pStyle w:val="Header"/>
              <w:tabs>
                <w:tab w:val="clear" w:pos="4320"/>
                <w:tab w:val="clear" w:pos="8640"/>
              </w:tabs>
              <w:jc w:val="both"/>
              <w:rPr>
                <w:rFonts w:ascii="Arial" w:hAnsi="Arial" w:cs="Arial"/>
              </w:rPr>
            </w:pPr>
            <w:r w:rsidRPr="00654B37">
              <w:rPr>
                <w:rFonts w:ascii="Arial" w:hAnsi="Arial" w:cs="Arial"/>
                <w:bCs/>
              </w:rPr>
              <w:t>One narrative case example (client identifiers omitted) illustrating</w:t>
            </w:r>
            <w:r>
              <w:rPr>
                <w:rFonts w:ascii="Arial" w:hAnsi="Arial" w:cs="Arial"/>
                <w:bCs/>
              </w:rPr>
              <w:t xml:space="preserve"> </w:t>
            </w:r>
            <w:r w:rsidRPr="00654B37">
              <w:rPr>
                <w:rFonts w:ascii="Arial" w:hAnsi="Arial" w:cs="Arial"/>
                <w:bCs/>
              </w:rPr>
              <w:t>services in certain service systems affecting people with disabilities.</w:t>
            </w: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Default="00693C7F">
            <w:pPr>
              <w:ind w:right="-260" w:hanging="18"/>
              <w:jc w:val="both"/>
              <w:rPr>
                <w:rFonts w:ascii="Arial" w:hAnsi="Arial" w:cs="Arial"/>
              </w:rPr>
            </w:pPr>
          </w:p>
        </w:tc>
        <w:tc>
          <w:tcPr>
            <w:tcW w:w="555" w:type="dxa"/>
          </w:tcPr>
          <w:p w:rsidR="00693C7F" w:rsidRDefault="00693C7F" w:rsidP="000B76A0">
            <w:pPr>
              <w:ind w:right="-260" w:hanging="18"/>
              <w:jc w:val="both"/>
              <w:rPr>
                <w:rFonts w:ascii="Arial" w:hAnsi="Arial" w:cs="Arial"/>
              </w:rPr>
            </w:pPr>
          </w:p>
        </w:tc>
        <w:tc>
          <w:tcPr>
            <w:tcW w:w="8010" w:type="dxa"/>
          </w:tcPr>
          <w:p w:rsidR="00693C7F" w:rsidRDefault="00693C7F" w:rsidP="000B76A0">
            <w:pPr>
              <w:ind w:right="-260" w:hanging="18"/>
              <w:jc w:val="both"/>
              <w:rPr>
                <w:rFonts w:ascii="Arial" w:hAnsi="Arial" w:cs="Arial"/>
              </w:rPr>
            </w:pP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Default="00693C7F">
            <w:pPr>
              <w:ind w:right="-260" w:hanging="18"/>
              <w:jc w:val="both"/>
              <w:rPr>
                <w:rFonts w:ascii="Arial" w:hAnsi="Arial" w:cs="Arial"/>
              </w:rPr>
            </w:pPr>
            <w:r>
              <w:rPr>
                <w:rFonts w:ascii="Arial" w:hAnsi="Arial" w:cs="Arial"/>
              </w:rPr>
              <w:t>E.</w:t>
            </w:r>
          </w:p>
        </w:tc>
        <w:tc>
          <w:tcPr>
            <w:tcW w:w="8565" w:type="dxa"/>
            <w:gridSpan w:val="2"/>
          </w:tcPr>
          <w:p w:rsidR="00693C7F" w:rsidRDefault="00693C7F" w:rsidP="00347E3B">
            <w:pPr>
              <w:jc w:val="both"/>
              <w:rPr>
                <w:rFonts w:ascii="Arial" w:hAnsi="Arial" w:cs="Arial"/>
              </w:rPr>
            </w:pPr>
            <w:r>
              <w:rPr>
                <w:rFonts w:ascii="Arial" w:hAnsi="Arial" w:cs="Arial"/>
              </w:rPr>
              <w:t>Provider must provide a staff attorney who will devote one-half time to providing legal representation, assistance and advocacy to persons with disabilities.</w:t>
            </w: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Default="00693C7F">
            <w:pPr>
              <w:ind w:right="-260" w:hanging="18"/>
              <w:jc w:val="both"/>
              <w:rPr>
                <w:rFonts w:ascii="Arial" w:hAnsi="Arial" w:cs="Arial"/>
              </w:rPr>
            </w:pPr>
          </w:p>
        </w:tc>
        <w:tc>
          <w:tcPr>
            <w:tcW w:w="8565" w:type="dxa"/>
            <w:gridSpan w:val="2"/>
          </w:tcPr>
          <w:p w:rsidR="00693C7F" w:rsidRDefault="00693C7F" w:rsidP="00347E3B">
            <w:pPr>
              <w:pStyle w:val="Header"/>
              <w:tabs>
                <w:tab w:val="clear" w:pos="4320"/>
                <w:tab w:val="clear" w:pos="8640"/>
              </w:tabs>
              <w:jc w:val="both"/>
              <w:rPr>
                <w:rFonts w:ascii="Arial" w:hAnsi="Arial" w:cs="Arial"/>
              </w:rPr>
            </w:pP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Default="00693C7F">
            <w:pPr>
              <w:ind w:right="-260" w:hanging="18"/>
              <w:jc w:val="both"/>
              <w:rPr>
                <w:rFonts w:ascii="Arial" w:hAnsi="Arial" w:cs="Arial"/>
              </w:rPr>
            </w:pPr>
            <w:r>
              <w:rPr>
                <w:rFonts w:ascii="Arial" w:hAnsi="Arial" w:cs="Arial"/>
              </w:rPr>
              <w:t>F.</w:t>
            </w:r>
          </w:p>
        </w:tc>
        <w:tc>
          <w:tcPr>
            <w:tcW w:w="8565" w:type="dxa"/>
            <w:gridSpan w:val="2"/>
          </w:tcPr>
          <w:p w:rsidR="00693C7F" w:rsidRDefault="00693C7F" w:rsidP="00347E3B">
            <w:pPr>
              <w:jc w:val="both"/>
              <w:rPr>
                <w:rFonts w:ascii="Arial" w:hAnsi="Arial" w:cs="Arial"/>
              </w:rPr>
            </w:pPr>
            <w:r>
              <w:rPr>
                <w:rFonts w:ascii="Arial" w:hAnsi="Arial" w:cs="Arial"/>
              </w:rPr>
              <w:t>Provider must provide Clients’ Rights Advocacy services by the staff attorney; services to include, but not be limited to:</w:t>
            </w: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Pr="00654B37" w:rsidRDefault="00693C7F" w:rsidP="008B7E45">
            <w:pPr>
              <w:ind w:right="-260" w:hanging="18"/>
              <w:jc w:val="both"/>
              <w:rPr>
                <w:rFonts w:ascii="Arial" w:hAnsi="Arial" w:cs="Arial"/>
              </w:rPr>
            </w:pPr>
          </w:p>
        </w:tc>
        <w:tc>
          <w:tcPr>
            <w:tcW w:w="555" w:type="dxa"/>
          </w:tcPr>
          <w:p w:rsidR="00693C7F" w:rsidRDefault="00693C7F">
            <w:pPr>
              <w:rPr>
                <w:rFonts w:ascii="Arial" w:hAnsi="Arial" w:cs="Arial"/>
              </w:rPr>
            </w:pPr>
            <w:r>
              <w:rPr>
                <w:rFonts w:ascii="Arial" w:hAnsi="Arial" w:cs="Arial"/>
              </w:rPr>
              <w:t>1.</w:t>
            </w:r>
          </w:p>
        </w:tc>
        <w:tc>
          <w:tcPr>
            <w:tcW w:w="8010" w:type="dxa"/>
          </w:tcPr>
          <w:p w:rsidR="00693C7F" w:rsidRDefault="00693C7F" w:rsidP="00347E3B">
            <w:pPr>
              <w:rPr>
                <w:rFonts w:ascii="Arial" w:hAnsi="Arial" w:cs="Arial"/>
              </w:rPr>
            </w:pPr>
            <w:r>
              <w:rPr>
                <w:rFonts w:ascii="Arial" w:hAnsi="Arial" w:cs="Arial"/>
              </w:rPr>
              <w:t>Resource, referral and phone advocacy services;</w:t>
            </w: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Pr="00654B37" w:rsidRDefault="00693C7F" w:rsidP="008B7E45">
            <w:pPr>
              <w:ind w:right="-260" w:hanging="18"/>
              <w:jc w:val="both"/>
              <w:rPr>
                <w:rFonts w:ascii="Arial" w:hAnsi="Arial" w:cs="Arial"/>
              </w:rPr>
            </w:pPr>
          </w:p>
        </w:tc>
        <w:tc>
          <w:tcPr>
            <w:tcW w:w="555" w:type="dxa"/>
          </w:tcPr>
          <w:p w:rsidR="00693C7F" w:rsidRDefault="00693C7F">
            <w:pPr>
              <w:rPr>
                <w:rFonts w:ascii="Arial" w:hAnsi="Arial" w:cs="Arial"/>
              </w:rPr>
            </w:pPr>
            <w:r>
              <w:rPr>
                <w:rFonts w:ascii="Arial" w:hAnsi="Arial" w:cs="Arial"/>
              </w:rPr>
              <w:t>2.</w:t>
            </w:r>
          </w:p>
        </w:tc>
        <w:tc>
          <w:tcPr>
            <w:tcW w:w="8010" w:type="dxa"/>
          </w:tcPr>
          <w:p w:rsidR="00693C7F" w:rsidRDefault="00693C7F" w:rsidP="00347E3B">
            <w:pPr>
              <w:rPr>
                <w:rFonts w:ascii="Arial" w:hAnsi="Arial" w:cs="Arial"/>
              </w:rPr>
            </w:pPr>
            <w:r>
              <w:rPr>
                <w:rFonts w:ascii="Arial" w:hAnsi="Arial" w:cs="Arial"/>
              </w:rPr>
              <w:t>Direct legal representation, intervention and advocacy services; and</w:t>
            </w:r>
          </w:p>
        </w:tc>
      </w:tr>
      <w:tr w:rsidR="00693C7F" w:rsidTr="00693C7F">
        <w:trPr>
          <w:cantSplit/>
        </w:trPr>
        <w:tc>
          <w:tcPr>
            <w:tcW w:w="698" w:type="dxa"/>
          </w:tcPr>
          <w:p w:rsidR="00693C7F" w:rsidRDefault="00693C7F">
            <w:pPr>
              <w:jc w:val="right"/>
              <w:rPr>
                <w:rFonts w:ascii="Arial" w:hAnsi="Arial" w:cs="Arial"/>
              </w:rPr>
            </w:pPr>
          </w:p>
        </w:tc>
        <w:tc>
          <w:tcPr>
            <w:tcW w:w="475" w:type="dxa"/>
            <w:gridSpan w:val="2"/>
          </w:tcPr>
          <w:p w:rsidR="00693C7F" w:rsidRPr="00654B37" w:rsidRDefault="00693C7F" w:rsidP="008B7E45">
            <w:pPr>
              <w:ind w:right="-260" w:hanging="18"/>
              <w:jc w:val="both"/>
              <w:rPr>
                <w:rFonts w:ascii="Arial" w:hAnsi="Arial" w:cs="Arial"/>
              </w:rPr>
            </w:pPr>
          </w:p>
        </w:tc>
        <w:tc>
          <w:tcPr>
            <w:tcW w:w="555" w:type="dxa"/>
          </w:tcPr>
          <w:p w:rsidR="00693C7F" w:rsidRDefault="00693C7F">
            <w:pPr>
              <w:rPr>
                <w:rFonts w:ascii="Arial" w:hAnsi="Arial" w:cs="Arial"/>
              </w:rPr>
            </w:pPr>
            <w:r>
              <w:rPr>
                <w:rFonts w:ascii="Arial" w:hAnsi="Arial" w:cs="Arial"/>
              </w:rPr>
              <w:t>3.</w:t>
            </w:r>
          </w:p>
        </w:tc>
        <w:tc>
          <w:tcPr>
            <w:tcW w:w="8010" w:type="dxa"/>
          </w:tcPr>
          <w:p w:rsidR="00693C7F" w:rsidRDefault="00693C7F" w:rsidP="00347E3B">
            <w:pPr>
              <w:rPr>
                <w:rFonts w:ascii="Arial" w:hAnsi="Arial" w:cs="Arial"/>
              </w:rPr>
            </w:pPr>
            <w:r>
              <w:rPr>
                <w:rFonts w:ascii="Arial" w:hAnsi="Arial" w:cs="Arial"/>
              </w:rPr>
              <w:t>Workshops and group trainings (community education).</w:t>
            </w:r>
          </w:p>
        </w:tc>
      </w:tr>
    </w:tbl>
    <w:p w:rsidR="00550898" w:rsidRDefault="00550898"/>
    <w:p w:rsidR="00550898" w:rsidRDefault="00550898">
      <w:r>
        <w:br w:type="page"/>
      </w:r>
    </w:p>
    <w:tbl>
      <w:tblPr>
        <w:tblW w:w="9277" w:type="dxa"/>
        <w:tblInd w:w="18" w:type="dxa"/>
        <w:tblLook w:val="0000" w:firstRow="0" w:lastRow="0" w:firstColumn="0" w:lastColumn="0" w:noHBand="0" w:noVBand="0"/>
      </w:tblPr>
      <w:tblGrid>
        <w:gridCol w:w="817"/>
        <w:gridCol w:w="8460"/>
      </w:tblGrid>
      <w:tr w:rsidR="00E164F5" w:rsidRPr="00BA7E69" w:rsidTr="007C27C7">
        <w:trPr>
          <w:cantSplit/>
        </w:trPr>
        <w:tc>
          <w:tcPr>
            <w:tcW w:w="9277" w:type="dxa"/>
            <w:gridSpan w:val="2"/>
          </w:tcPr>
          <w:p w:rsidR="00E164F5" w:rsidRPr="00BA7E69" w:rsidRDefault="00E164F5" w:rsidP="001A79C3">
            <w:pPr>
              <w:pStyle w:val="Header"/>
              <w:tabs>
                <w:tab w:val="clear" w:pos="4320"/>
                <w:tab w:val="clear" w:pos="8640"/>
                <w:tab w:val="center" w:pos="4662"/>
              </w:tabs>
              <w:jc w:val="center"/>
              <w:rPr>
                <w:rFonts w:ascii="Arial" w:hAnsi="Arial" w:cs="Arial"/>
              </w:rPr>
            </w:pPr>
            <w:r>
              <w:lastRenderedPageBreak/>
              <w:br w:type="page"/>
            </w:r>
            <w:r w:rsidRPr="00BA7E69">
              <w:rPr>
                <w:rFonts w:ascii="Arial" w:hAnsi="Arial" w:cs="Arial"/>
                <w:b/>
                <w:bCs/>
              </w:rPr>
              <w:t>KIDS IN CRISIS PROGRAM</w:t>
            </w:r>
          </w:p>
        </w:tc>
      </w:tr>
      <w:tr w:rsidR="00E164F5" w:rsidRPr="00BA7E69" w:rsidTr="007C27C7">
        <w:trPr>
          <w:cantSplit/>
        </w:trPr>
        <w:tc>
          <w:tcPr>
            <w:tcW w:w="9277" w:type="dxa"/>
            <w:gridSpan w:val="2"/>
          </w:tcPr>
          <w:p w:rsidR="00E164F5" w:rsidRPr="00BA7E69" w:rsidRDefault="00E164F5">
            <w:pPr>
              <w:pStyle w:val="Header"/>
              <w:tabs>
                <w:tab w:val="clear" w:pos="4320"/>
                <w:tab w:val="clear" w:pos="8640"/>
              </w:tabs>
              <w:jc w:val="center"/>
              <w:rPr>
                <w:rFonts w:ascii="Arial" w:hAnsi="Arial" w:cs="Arial"/>
                <w:b/>
                <w:bCs/>
              </w:rPr>
            </w:pPr>
            <w:r w:rsidRPr="00BA7E69">
              <w:rPr>
                <w:rFonts w:ascii="Arial" w:hAnsi="Arial" w:cs="Arial"/>
                <w:b/>
                <w:bCs/>
              </w:rPr>
              <w:t>PROGRAM STANDARDS</w:t>
            </w:r>
          </w:p>
        </w:tc>
      </w:tr>
      <w:tr w:rsidR="00E164F5" w:rsidTr="007C27C7">
        <w:trPr>
          <w:cantSplit/>
        </w:trPr>
        <w:tc>
          <w:tcPr>
            <w:tcW w:w="9277" w:type="dxa"/>
            <w:gridSpan w:val="2"/>
          </w:tcPr>
          <w:p w:rsidR="00E164F5" w:rsidRDefault="00E164F5">
            <w:pPr>
              <w:pStyle w:val="Header"/>
              <w:tabs>
                <w:tab w:val="clear" w:pos="4320"/>
                <w:tab w:val="clear" w:pos="8640"/>
              </w:tabs>
              <w:rPr>
                <w:rFonts w:ascii="Arial" w:hAnsi="Arial" w:cs="Arial"/>
                <w:b/>
                <w:bCs/>
              </w:rPr>
            </w:pPr>
          </w:p>
        </w:tc>
      </w:tr>
      <w:tr w:rsidR="00E164F5" w:rsidRPr="00BA7E69" w:rsidTr="007C27C7">
        <w:trPr>
          <w:cantSplit/>
        </w:trPr>
        <w:tc>
          <w:tcPr>
            <w:tcW w:w="9277" w:type="dxa"/>
            <w:gridSpan w:val="2"/>
          </w:tcPr>
          <w:p w:rsidR="00E164F5" w:rsidRPr="00BA7E69" w:rsidRDefault="00E164F5" w:rsidP="00C62846">
            <w:pPr>
              <w:pStyle w:val="Header"/>
              <w:tabs>
                <w:tab w:val="clear" w:pos="4320"/>
                <w:tab w:val="clear" w:pos="8640"/>
              </w:tabs>
              <w:jc w:val="both"/>
              <w:rPr>
                <w:rFonts w:ascii="Arial" w:hAnsi="Arial" w:cs="Arial"/>
                <w:bCs/>
              </w:rPr>
            </w:pPr>
            <w:r w:rsidRPr="00BA7E69">
              <w:rPr>
                <w:rFonts w:ascii="Arial" w:hAnsi="Arial" w:cs="Arial"/>
              </w:rPr>
              <w:t>Applicants must also apply for Clients’ Rights Advocate and Legal Assistance Program funds.</w:t>
            </w:r>
          </w:p>
        </w:tc>
      </w:tr>
      <w:tr w:rsidR="00347E3B" w:rsidTr="00347E3B">
        <w:trPr>
          <w:cantSplit/>
        </w:trPr>
        <w:tc>
          <w:tcPr>
            <w:tcW w:w="9277" w:type="dxa"/>
            <w:gridSpan w:val="2"/>
          </w:tcPr>
          <w:p w:rsidR="00347E3B" w:rsidRPr="00347E3B" w:rsidRDefault="00347E3B" w:rsidP="00347E3B">
            <w:pPr>
              <w:pStyle w:val="Header"/>
              <w:rPr>
                <w:rFonts w:ascii="Arial" w:hAnsi="Arial" w:cs="Arial"/>
              </w:rPr>
            </w:pPr>
          </w:p>
        </w:tc>
      </w:tr>
      <w:tr w:rsidR="00347E3B" w:rsidTr="00347E3B">
        <w:trPr>
          <w:cantSplit/>
        </w:trPr>
        <w:tc>
          <w:tcPr>
            <w:tcW w:w="9277" w:type="dxa"/>
            <w:gridSpan w:val="2"/>
          </w:tcPr>
          <w:p w:rsidR="00347E3B" w:rsidRPr="00347E3B" w:rsidRDefault="00347E3B" w:rsidP="00347E3B">
            <w:pPr>
              <w:pStyle w:val="Header"/>
              <w:rPr>
                <w:rFonts w:ascii="Arial" w:hAnsi="Arial" w:cs="Arial"/>
                <w:b/>
                <w:u w:val="single"/>
              </w:rPr>
            </w:pPr>
            <w:r w:rsidRPr="00347E3B">
              <w:rPr>
                <w:rFonts w:ascii="Arial" w:hAnsi="Arial" w:cs="Arial"/>
                <w:b/>
                <w:u w:val="single"/>
              </w:rPr>
              <w:t>Program Goals</w:t>
            </w:r>
          </w:p>
        </w:tc>
      </w:tr>
      <w:tr w:rsidR="00347E3B" w:rsidTr="00347E3B">
        <w:trPr>
          <w:cantSplit/>
        </w:trPr>
        <w:tc>
          <w:tcPr>
            <w:tcW w:w="9277" w:type="dxa"/>
            <w:gridSpan w:val="2"/>
          </w:tcPr>
          <w:p w:rsidR="00347E3B" w:rsidRPr="00347E3B" w:rsidRDefault="00347E3B" w:rsidP="00347E3B">
            <w:pPr>
              <w:pStyle w:val="Header"/>
              <w:rPr>
                <w:rFonts w:ascii="Arial" w:hAnsi="Arial" w:cs="Arial"/>
              </w:rPr>
            </w:pPr>
          </w:p>
        </w:tc>
      </w:tr>
      <w:tr w:rsidR="00347E3B" w:rsidTr="00347E3B">
        <w:trPr>
          <w:cantSplit/>
        </w:trPr>
        <w:tc>
          <w:tcPr>
            <w:tcW w:w="9277" w:type="dxa"/>
            <w:gridSpan w:val="2"/>
          </w:tcPr>
          <w:p w:rsidR="00347E3B" w:rsidRPr="00347E3B" w:rsidRDefault="00347E3B" w:rsidP="00347E3B">
            <w:pPr>
              <w:pStyle w:val="Header"/>
              <w:rPr>
                <w:rFonts w:ascii="Arial" w:hAnsi="Arial" w:cs="Arial"/>
              </w:rPr>
            </w:pPr>
            <w:r>
              <w:rPr>
                <w:rFonts w:ascii="Arial" w:hAnsi="Arial" w:cs="Arial"/>
              </w:rPr>
              <w:t>The goal of the Kids in Crisis (KIC) Program is to provide legal advice, counseling and representation by an attorney or other person acting under the supervision of an attorney for children with disabilities and their families. The program also provides education through workshops and group trainings.  This is a complementary program to the Clients’ Rights Advocate Program.</w:t>
            </w:r>
          </w:p>
        </w:tc>
      </w:tr>
      <w:tr w:rsidR="00347E3B" w:rsidTr="00347E3B">
        <w:trPr>
          <w:cantSplit/>
        </w:trPr>
        <w:tc>
          <w:tcPr>
            <w:tcW w:w="9277" w:type="dxa"/>
            <w:gridSpan w:val="2"/>
          </w:tcPr>
          <w:p w:rsidR="00347E3B" w:rsidRPr="00347E3B" w:rsidRDefault="00347E3B" w:rsidP="00347E3B">
            <w:pPr>
              <w:pStyle w:val="Header"/>
              <w:rPr>
                <w:rFonts w:ascii="Arial" w:hAnsi="Arial" w:cs="Arial"/>
              </w:rPr>
            </w:pPr>
          </w:p>
        </w:tc>
      </w:tr>
      <w:tr w:rsidR="00347E3B" w:rsidTr="00347E3B">
        <w:trPr>
          <w:cantSplit/>
        </w:trPr>
        <w:tc>
          <w:tcPr>
            <w:tcW w:w="9277" w:type="dxa"/>
            <w:gridSpan w:val="2"/>
          </w:tcPr>
          <w:p w:rsidR="00347E3B" w:rsidRPr="00347E3B" w:rsidRDefault="00347E3B" w:rsidP="00347E3B">
            <w:pPr>
              <w:pStyle w:val="Header"/>
              <w:rPr>
                <w:rFonts w:ascii="Arial" w:hAnsi="Arial" w:cs="Arial"/>
              </w:rPr>
            </w:pPr>
            <w:r w:rsidRPr="00347E3B">
              <w:rPr>
                <w:rFonts w:ascii="Arial" w:hAnsi="Arial" w:cs="Arial"/>
              </w:rPr>
              <w:t>Program Service Description</w:t>
            </w:r>
          </w:p>
        </w:tc>
      </w:tr>
      <w:tr w:rsidR="00347E3B" w:rsidTr="00347E3B">
        <w:trPr>
          <w:cantSplit/>
        </w:trPr>
        <w:tc>
          <w:tcPr>
            <w:tcW w:w="9277" w:type="dxa"/>
            <w:gridSpan w:val="2"/>
          </w:tcPr>
          <w:p w:rsidR="00347E3B" w:rsidRPr="00347E3B" w:rsidRDefault="00347E3B" w:rsidP="00347E3B">
            <w:pPr>
              <w:pStyle w:val="Header"/>
              <w:rPr>
                <w:rFonts w:ascii="Arial" w:hAnsi="Arial" w:cs="Arial"/>
              </w:rPr>
            </w:pPr>
          </w:p>
        </w:tc>
      </w:tr>
      <w:tr w:rsidR="00347E3B" w:rsidRPr="00266139" w:rsidTr="00347E3B">
        <w:trPr>
          <w:cantSplit/>
        </w:trPr>
        <w:tc>
          <w:tcPr>
            <w:tcW w:w="9277" w:type="dxa"/>
            <w:gridSpan w:val="2"/>
          </w:tcPr>
          <w:p w:rsidR="00347E3B" w:rsidRPr="00347E3B" w:rsidRDefault="00347E3B" w:rsidP="00347E3B">
            <w:pPr>
              <w:pStyle w:val="Header"/>
              <w:jc w:val="both"/>
              <w:rPr>
                <w:rFonts w:ascii="Arial" w:hAnsi="Arial" w:cs="Arial"/>
              </w:rPr>
            </w:pPr>
            <w:r w:rsidRPr="00266139">
              <w:rPr>
                <w:rFonts w:ascii="Arial" w:hAnsi="Arial" w:cs="Arial"/>
              </w:rPr>
              <w:t xml:space="preserve">The </w:t>
            </w:r>
            <w:r>
              <w:rPr>
                <w:rFonts w:ascii="Arial" w:hAnsi="Arial" w:cs="Arial"/>
              </w:rPr>
              <w:t>KIC</w:t>
            </w:r>
            <w:r w:rsidRPr="00266139">
              <w:rPr>
                <w:rFonts w:ascii="Arial" w:hAnsi="Arial" w:cs="Arial"/>
              </w:rPr>
              <w:t xml:space="preserve"> Program will provide at least a .5 FTE staff attorney who will provide legal representation, assistance and advocacy to children with disabilities and their families.  The staff attorney will provide the following services:</w:t>
            </w:r>
          </w:p>
        </w:tc>
      </w:tr>
      <w:tr w:rsidR="00347E3B" w:rsidTr="00347E3B">
        <w:trPr>
          <w:cantSplit/>
        </w:trPr>
        <w:tc>
          <w:tcPr>
            <w:tcW w:w="9277" w:type="dxa"/>
            <w:gridSpan w:val="2"/>
          </w:tcPr>
          <w:p w:rsidR="00347E3B" w:rsidRPr="00347E3B" w:rsidRDefault="00347E3B" w:rsidP="00347E3B">
            <w:pPr>
              <w:pStyle w:val="Header"/>
              <w:rPr>
                <w:rFonts w:ascii="Arial" w:hAnsi="Arial" w:cs="Arial"/>
              </w:rPr>
            </w:pP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Advice, legal assistance and advocacy interventions over the telephone.</w:t>
            </w: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Legal representation and advocacy on behalf of clients before federal, State and local agencies.</w:t>
            </w: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Appropriate referrals to other legal organizations that specialize in the rights of children with disabilities as a collaborative effort to ensure greater access to legal services for those individuals.</w:t>
            </w: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Use of existing pro-bono programs and referral services provided by the San Mateo County Bar Association.</w:t>
            </w: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Referrals to private attorneys in cases involving claims for monetary damages and other types of complicated cases not customarily handled by the Legal Assistance provider.</w:t>
            </w:r>
          </w:p>
        </w:tc>
      </w:tr>
      <w:tr w:rsidR="00347E3B" w:rsidTr="00347E3B">
        <w:trPr>
          <w:cantSplit/>
        </w:trPr>
        <w:tc>
          <w:tcPr>
            <w:tcW w:w="817" w:type="dxa"/>
          </w:tcPr>
          <w:p w:rsidR="00347E3B" w:rsidRDefault="00347E3B" w:rsidP="00347E3B">
            <w:pPr>
              <w:ind w:right="-260" w:hanging="18"/>
              <w:jc w:val="center"/>
              <w:rPr>
                <w:rFonts w:ascii="Arial" w:hAnsi="Arial" w:cs="Arial"/>
              </w:rPr>
            </w:pPr>
            <w:r>
              <w:rPr>
                <w:rFonts w:ascii="Arial" w:hAnsi="Arial" w:cs="Arial"/>
              </w:rPr>
              <w:t>•</w:t>
            </w:r>
          </w:p>
        </w:tc>
        <w:tc>
          <w:tcPr>
            <w:tcW w:w="8460" w:type="dxa"/>
          </w:tcPr>
          <w:p w:rsidR="00347E3B" w:rsidRDefault="00347E3B" w:rsidP="00347E3B">
            <w:pPr>
              <w:ind w:right="162" w:hanging="18"/>
              <w:jc w:val="both"/>
              <w:rPr>
                <w:rFonts w:ascii="Arial" w:hAnsi="Arial" w:cs="Arial"/>
              </w:rPr>
            </w:pPr>
            <w:r>
              <w:rPr>
                <w:rFonts w:ascii="Arial" w:hAnsi="Arial" w:cs="Arial"/>
              </w:rPr>
              <w:t>Public education and outreach to people and children with disabilities and their families, in addition to other advocacy organizations.</w:t>
            </w:r>
          </w:p>
        </w:tc>
      </w:tr>
    </w:tbl>
    <w:p w:rsidR="00347E3B" w:rsidRDefault="00347E3B"/>
    <w:tbl>
      <w:tblPr>
        <w:tblW w:w="9277" w:type="dxa"/>
        <w:tblInd w:w="18" w:type="dxa"/>
        <w:tblLook w:val="0000" w:firstRow="0" w:lastRow="0" w:firstColumn="0" w:lastColumn="0" w:noHBand="0" w:noVBand="0"/>
      </w:tblPr>
      <w:tblGrid>
        <w:gridCol w:w="817"/>
        <w:gridCol w:w="130"/>
        <w:gridCol w:w="403"/>
        <w:gridCol w:w="253"/>
        <w:gridCol w:w="377"/>
        <w:gridCol w:w="7297"/>
      </w:tblGrid>
      <w:tr w:rsidR="00E164F5" w:rsidTr="007C27C7">
        <w:trPr>
          <w:cantSplit/>
        </w:trPr>
        <w:tc>
          <w:tcPr>
            <w:tcW w:w="9277" w:type="dxa"/>
            <w:gridSpan w:val="6"/>
          </w:tcPr>
          <w:p w:rsidR="00E164F5" w:rsidRDefault="00E164F5">
            <w:pPr>
              <w:pStyle w:val="Header"/>
              <w:tabs>
                <w:tab w:val="clear" w:pos="4320"/>
                <w:tab w:val="clear" w:pos="8640"/>
              </w:tabs>
              <w:rPr>
                <w:rFonts w:ascii="Arial" w:hAnsi="Arial" w:cs="Arial"/>
                <w:b/>
                <w:bCs/>
              </w:rPr>
            </w:pPr>
          </w:p>
        </w:tc>
      </w:tr>
      <w:tr w:rsidR="00E164F5" w:rsidTr="007C27C7">
        <w:trPr>
          <w:cantSplit/>
        </w:trPr>
        <w:tc>
          <w:tcPr>
            <w:tcW w:w="9277" w:type="dxa"/>
            <w:gridSpan w:val="6"/>
          </w:tcPr>
          <w:p w:rsidR="00E164F5" w:rsidRDefault="00E164F5">
            <w:pPr>
              <w:pStyle w:val="Header"/>
              <w:tabs>
                <w:tab w:val="clear" w:pos="4320"/>
                <w:tab w:val="clear" w:pos="8640"/>
              </w:tabs>
              <w:rPr>
                <w:rFonts w:ascii="Arial" w:hAnsi="Arial" w:cs="Arial"/>
                <w:b/>
                <w:bCs/>
              </w:rPr>
            </w:pPr>
            <w:r>
              <w:rPr>
                <w:rFonts w:ascii="Arial" w:hAnsi="Arial" w:cs="Arial"/>
                <w:b/>
                <w:u w:val="single"/>
              </w:rPr>
              <w:t>Eligibility Specifics</w:t>
            </w:r>
          </w:p>
        </w:tc>
      </w:tr>
      <w:tr w:rsidR="00E164F5" w:rsidTr="007C27C7">
        <w:trPr>
          <w:cantSplit/>
        </w:trPr>
        <w:tc>
          <w:tcPr>
            <w:tcW w:w="9277" w:type="dxa"/>
            <w:gridSpan w:val="6"/>
          </w:tcPr>
          <w:p w:rsidR="00E164F5" w:rsidRDefault="00E164F5">
            <w:pPr>
              <w:pStyle w:val="Header"/>
              <w:tabs>
                <w:tab w:val="clear" w:pos="4320"/>
                <w:tab w:val="clear" w:pos="8640"/>
              </w:tabs>
              <w:rPr>
                <w:rFonts w:ascii="Arial" w:hAnsi="Arial" w:cs="Arial"/>
                <w:b/>
                <w:bCs/>
              </w:rPr>
            </w:pPr>
          </w:p>
        </w:tc>
      </w:tr>
      <w:tr w:rsidR="00E164F5" w:rsidTr="007C27C7">
        <w:trPr>
          <w:cantSplit/>
        </w:trPr>
        <w:tc>
          <w:tcPr>
            <w:tcW w:w="9277" w:type="dxa"/>
            <w:gridSpan w:val="6"/>
          </w:tcPr>
          <w:p w:rsidR="00E164F5" w:rsidRDefault="00E164F5" w:rsidP="00347E3B">
            <w:pPr>
              <w:pStyle w:val="Header"/>
              <w:tabs>
                <w:tab w:val="clear" w:pos="4320"/>
                <w:tab w:val="clear" w:pos="8640"/>
              </w:tabs>
              <w:jc w:val="both"/>
              <w:rPr>
                <w:rFonts w:ascii="Arial" w:hAnsi="Arial" w:cs="Arial"/>
                <w:b/>
                <w:bCs/>
              </w:rPr>
            </w:pPr>
            <w:r>
              <w:rPr>
                <w:rFonts w:ascii="Arial" w:hAnsi="Arial" w:cs="Arial"/>
              </w:rPr>
              <w:t>To be eligible</w:t>
            </w:r>
            <w:r w:rsidR="001A79C3">
              <w:rPr>
                <w:rFonts w:ascii="Arial" w:hAnsi="Arial" w:cs="Arial"/>
              </w:rPr>
              <w:t xml:space="preserve"> for the </w:t>
            </w:r>
            <w:r w:rsidR="00347E3B">
              <w:rPr>
                <w:rFonts w:ascii="Arial" w:hAnsi="Arial" w:cs="Arial"/>
              </w:rPr>
              <w:t>KIC</w:t>
            </w:r>
            <w:r w:rsidR="001A79C3">
              <w:rPr>
                <w:rFonts w:ascii="Arial" w:hAnsi="Arial" w:cs="Arial"/>
              </w:rPr>
              <w:t xml:space="preserve"> Program</w:t>
            </w:r>
            <w:r>
              <w:rPr>
                <w:rFonts w:ascii="Arial" w:hAnsi="Arial" w:cs="Arial"/>
              </w:rPr>
              <w:t xml:space="preserve"> an individual must be a child (under </w:t>
            </w:r>
            <w:r w:rsidR="001A79C3">
              <w:rPr>
                <w:rFonts w:ascii="Arial" w:hAnsi="Arial" w:cs="Arial"/>
              </w:rPr>
              <w:t>eighteen (</w:t>
            </w:r>
            <w:r>
              <w:rPr>
                <w:rFonts w:ascii="Arial" w:hAnsi="Arial" w:cs="Arial"/>
              </w:rPr>
              <w:t>18</w:t>
            </w:r>
            <w:r w:rsidR="001A79C3">
              <w:rPr>
                <w:rFonts w:ascii="Arial" w:hAnsi="Arial" w:cs="Arial"/>
              </w:rPr>
              <w:t>)</w:t>
            </w:r>
            <w:r>
              <w:rPr>
                <w:rFonts w:ascii="Arial" w:hAnsi="Arial" w:cs="Arial"/>
              </w:rPr>
              <w:t xml:space="preserve"> with one or more disabilities.  This program includes services to clients' families, community organizations and other professionals working with and providing services to children with disabilities.</w:t>
            </w:r>
          </w:p>
        </w:tc>
      </w:tr>
      <w:tr w:rsidR="00E164F5" w:rsidTr="007C27C7">
        <w:trPr>
          <w:cantSplit/>
        </w:trPr>
        <w:tc>
          <w:tcPr>
            <w:tcW w:w="9277" w:type="dxa"/>
            <w:gridSpan w:val="6"/>
          </w:tcPr>
          <w:p w:rsidR="00E164F5" w:rsidRDefault="00E164F5">
            <w:pPr>
              <w:ind w:right="-260"/>
              <w:jc w:val="both"/>
              <w:rPr>
                <w:rFonts w:ascii="Arial" w:hAnsi="Arial" w:cs="Arial"/>
                <w:b/>
                <w:bCs/>
              </w:rPr>
            </w:pPr>
          </w:p>
        </w:tc>
      </w:tr>
      <w:tr w:rsidR="00E164F5" w:rsidTr="00742063">
        <w:trPr>
          <w:cantSplit/>
        </w:trPr>
        <w:tc>
          <w:tcPr>
            <w:tcW w:w="9277" w:type="dxa"/>
            <w:gridSpan w:val="6"/>
            <w:shd w:val="clear" w:color="auto" w:fill="auto"/>
          </w:tcPr>
          <w:p w:rsidR="00E164F5" w:rsidRDefault="00E164F5">
            <w:pPr>
              <w:ind w:right="-260"/>
              <w:jc w:val="both"/>
              <w:rPr>
                <w:rFonts w:ascii="Arial" w:hAnsi="Arial" w:cs="Arial"/>
                <w:b/>
                <w:bCs/>
              </w:rPr>
            </w:pPr>
            <w:r>
              <w:rPr>
                <w:rFonts w:ascii="Arial" w:hAnsi="Arial" w:cs="Arial"/>
                <w:b/>
                <w:u w:val="single"/>
              </w:rPr>
              <w:t>Projected Annual Funding Available:</w:t>
            </w:r>
          </w:p>
        </w:tc>
      </w:tr>
      <w:tr w:rsidR="00E164F5" w:rsidTr="00742063">
        <w:trPr>
          <w:cantSplit/>
        </w:trPr>
        <w:tc>
          <w:tcPr>
            <w:tcW w:w="9277" w:type="dxa"/>
            <w:gridSpan w:val="6"/>
            <w:shd w:val="clear" w:color="auto" w:fill="auto"/>
          </w:tcPr>
          <w:p w:rsidR="00E164F5" w:rsidRDefault="00E164F5">
            <w:pPr>
              <w:ind w:right="-260"/>
              <w:jc w:val="both"/>
              <w:rPr>
                <w:rFonts w:ascii="Arial" w:hAnsi="Arial" w:cs="Arial"/>
                <w:b/>
                <w:bCs/>
              </w:rPr>
            </w:pPr>
          </w:p>
        </w:tc>
      </w:tr>
      <w:tr w:rsidR="00E164F5" w:rsidTr="00742063">
        <w:trPr>
          <w:cantSplit/>
        </w:trPr>
        <w:tc>
          <w:tcPr>
            <w:tcW w:w="9277" w:type="dxa"/>
            <w:gridSpan w:val="6"/>
            <w:shd w:val="clear" w:color="auto" w:fill="auto"/>
          </w:tcPr>
          <w:p w:rsidR="00E164F5" w:rsidRDefault="00E164F5">
            <w:pPr>
              <w:ind w:right="-260"/>
              <w:jc w:val="both"/>
              <w:rPr>
                <w:rFonts w:ascii="Arial" w:hAnsi="Arial" w:cs="Arial"/>
                <w:b/>
                <w:bCs/>
              </w:rPr>
            </w:pPr>
            <w:r>
              <w:rPr>
                <w:rFonts w:ascii="Arial" w:hAnsi="Arial" w:cs="Arial"/>
                <w:b/>
              </w:rPr>
              <w:t xml:space="preserve">$33,000 </w:t>
            </w:r>
            <w:r>
              <w:rPr>
                <w:rFonts w:ascii="Arial" w:hAnsi="Arial" w:cs="Arial"/>
                <w:b/>
                <w:bCs/>
              </w:rPr>
              <w:t>- County General Fund</w:t>
            </w:r>
          </w:p>
        </w:tc>
      </w:tr>
      <w:tr w:rsidR="00F457BB" w:rsidTr="00742063">
        <w:trPr>
          <w:cantSplit/>
        </w:trPr>
        <w:tc>
          <w:tcPr>
            <w:tcW w:w="9277" w:type="dxa"/>
            <w:gridSpan w:val="6"/>
            <w:shd w:val="clear" w:color="auto" w:fill="auto"/>
          </w:tcPr>
          <w:p w:rsidR="00F457BB" w:rsidRDefault="00F457BB" w:rsidP="001551CC">
            <w:pPr>
              <w:ind w:right="-260"/>
              <w:jc w:val="both"/>
              <w:rPr>
                <w:rFonts w:ascii="Arial" w:hAnsi="Arial" w:cs="Arial"/>
                <w:b/>
                <w:bCs/>
              </w:rPr>
            </w:pPr>
          </w:p>
        </w:tc>
      </w:tr>
      <w:tr w:rsidR="00F457BB" w:rsidTr="00742063">
        <w:trPr>
          <w:cantSplit/>
        </w:trPr>
        <w:tc>
          <w:tcPr>
            <w:tcW w:w="9277" w:type="dxa"/>
            <w:gridSpan w:val="6"/>
            <w:shd w:val="clear" w:color="auto" w:fill="auto"/>
          </w:tcPr>
          <w:p w:rsidR="00F457BB" w:rsidRDefault="00F457BB" w:rsidP="001551CC">
            <w:pPr>
              <w:ind w:right="-260"/>
              <w:jc w:val="both"/>
              <w:rPr>
                <w:rFonts w:ascii="Arial" w:hAnsi="Arial" w:cs="Arial"/>
                <w:bCs/>
              </w:rPr>
            </w:pPr>
            <w:r>
              <w:rPr>
                <w:rFonts w:ascii="Arial" w:hAnsi="Arial" w:cs="Arial"/>
                <w:b/>
                <w:u w:val="single"/>
              </w:rPr>
              <w:lastRenderedPageBreak/>
              <w:t>Suggested Minimum Objectives:</w:t>
            </w:r>
          </w:p>
        </w:tc>
      </w:tr>
      <w:tr w:rsidR="00F457BB" w:rsidTr="00742063">
        <w:trPr>
          <w:cantSplit/>
        </w:trPr>
        <w:tc>
          <w:tcPr>
            <w:tcW w:w="947" w:type="dxa"/>
            <w:gridSpan w:val="2"/>
            <w:shd w:val="clear" w:color="auto" w:fill="auto"/>
          </w:tcPr>
          <w:p w:rsidR="00F457BB" w:rsidRDefault="00F457BB" w:rsidP="001551CC">
            <w:pPr>
              <w:jc w:val="right"/>
              <w:rPr>
                <w:rFonts w:ascii="Arial" w:hAnsi="Arial" w:cs="Arial"/>
              </w:rPr>
            </w:pPr>
          </w:p>
        </w:tc>
        <w:tc>
          <w:tcPr>
            <w:tcW w:w="8330" w:type="dxa"/>
            <w:gridSpan w:val="4"/>
            <w:shd w:val="clear" w:color="auto" w:fill="auto"/>
          </w:tcPr>
          <w:p w:rsidR="00F457BB" w:rsidRDefault="00F457BB" w:rsidP="001551CC">
            <w:pPr>
              <w:pStyle w:val="Header"/>
              <w:tabs>
                <w:tab w:val="clear" w:pos="4320"/>
                <w:tab w:val="clear" w:pos="8640"/>
              </w:tabs>
              <w:rPr>
                <w:rFonts w:ascii="Arial" w:hAnsi="Arial" w:cs="Arial"/>
              </w:rPr>
            </w:pPr>
          </w:p>
        </w:tc>
      </w:tr>
      <w:tr w:rsidR="00F457BB" w:rsidRPr="00266139" w:rsidTr="00742063">
        <w:trPr>
          <w:cantSplit/>
        </w:trPr>
        <w:tc>
          <w:tcPr>
            <w:tcW w:w="947" w:type="dxa"/>
            <w:gridSpan w:val="2"/>
            <w:shd w:val="clear" w:color="auto" w:fill="auto"/>
          </w:tcPr>
          <w:p w:rsidR="00F457BB" w:rsidRPr="00266139" w:rsidRDefault="00F457BB" w:rsidP="001551CC">
            <w:pPr>
              <w:jc w:val="right"/>
              <w:rPr>
                <w:rFonts w:ascii="Arial" w:hAnsi="Arial" w:cs="Arial"/>
              </w:rPr>
            </w:pPr>
            <w:r w:rsidRPr="00266139">
              <w:rPr>
                <w:rFonts w:ascii="Arial" w:hAnsi="Arial" w:cs="Arial"/>
              </w:rPr>
              <w:t>200</w:t>
            </w:r>
          </w:p>
        </w:tc>
        <w:tc>
          <w:tcPr>
            <w:tcW w:w="8330" w:type="dxa"/>
            <w:gridSpan w:val="4"/>
            <w:shd w:val="clear" w:color="auto" w:fill="auto"/>
          </w:tcPr>
          <w:p w:rsidR="00F457BB" w:rsidRPr="00266139" w:rsidRDefault="00F457BB" w:rsidP="001551CC">
            <w:pPr>
              <w:pStyle w:val="Header"/>
              <w:tabs>
                <w:tab w:val="clear" w:pos="4320"/>
                <w:tab w:val="clear" w:pos="8640"/>
              </w:tabs>
              <w:rPr>
                <w:rFonts w:ascii="Arial" w:hAnsi="Arial" w:cs="Arial"/>
                <w:bCs/>
              </w:rPr>
            </w:pPr>
            <w:r w:rsidRPr="00266139">
              <w:rPr>
                <w:rFonts w:ascii="Arial" w:hAnsi="Arial" w:cs="Arial"/>
              </w:rPr>
              <w:t>Unduplicated persons</w:t>
            </w:r>
          </w:p>
        </w:tc>
      </w:tr>
      <w:tr w:rsidR="00F457BB" w:rsidRPr="00266139" w:rsidTr="00742063">
        <w:trPr>
          <w:cantSplit/>
        </w:trPr>
        <w:tc>
          <w:tcPr>
            <w:tcW w:w="947" w:type="dxa"/>
            <w:gridSpan w:val="2"/>
            <w:shd w:val="clear" w:color="auto" w:fill="auto"/>
          </w:tcPr>
          <w:p w:rsidR="00F457BB" w:rsidRPr="00266139" w:rsidRDefault="00F457BB" w:rsidP="00F457BB">
            <w:pPr>
              <w:jc w:val="right"/>
              <w:rPr>
                <w:rFonts w:ascii="Arial" w:hAnsi="Arial" w:cs="Arial"/>
              </w:rPr>
            </w:pPr>
            <w:r>
              <w:rPr>
                <w:rFonts w:ascii="Arial" w:hAnsi="Arial" w:cs="Arial"/>
              </w:rPr>
              <w:t>1200</w:t>
            </w:r>
          </w:p>
        </w:tc>
        <w:tc>
          <w:tcPr>
            <w:tcW w:w="8330" w:type="dxa"/>
            <w:gridSpan w:val="4"/>
            <w:shd w:val="clear" w:color="auto" w:fill="auto"/>
          </w:tcPr>
          <w:p w:rsidR="00F457BB" w:rsidRPr="00266139" w:rsidRDefault="00F457BB" w:rsidP="001551CC">
            <w:pPr>
              <w:pStyle w:val="Header"/>
              <w:tabs>
                <w:tab w:val="clear" w:pos="4320"/>
                <w:tab w:val="clear" w:pos="8640"/>
              </w:tabs>
              <w:jc w:val="both"/>
              <w:rPr>
                <w:rFonts w:ascii="Arial" w:hAnsi="Arial" w:cs="Arial"/>
                <w:bCs/>
              </w:rPr>
            </w:pPr>
            <w:r w:rsidRPr="00266139">
              <w:rPr>
                <w:rFonts w:ascii="Arial" w:hAnsi="Arial" w:cs="Arial"/>
              </w:rPr>
              <w:t>Units of Legal Assistance (Includes Resource, Referral and Phone Advocacy and Direct Intervention and Advocacy Services)</w:t>
            </w:r>
          </w:p>
        </w:tc>
      </w:tr>
      <w:tr w:rsidR="00F457BB" w:rsidTr="00742063">
        <w:trPr>
          <w:cantSplit/>
        </w:trPr>
        <w:tc>
          <w:tcPr>
            <w:tcW w:w="947" w:type="dxa"/>
            <w:gridSpan w:val="2"/>
            <w:shd w:val="clear" w:color="auto" w:fill="auto"/>
          </w:tcPr>
          <w:p w:rsidR="00F457BB" w:rsidRDefault="00F457BB" w:rsidP="00F457BB">
            <w:pPr>
              <w:tabs>
                <w:tab w:val="left" w:pos="330"/>
                <w:tab w:val="right" w:pos="601"/>
              </w:tabs>
              <w:rPr>
                <w:rFonts w:ascii="Arial" w:hAnsi="Arial" w:cs="Arial"/>
              </w:rPr>
            </w:pPr>
            <w:r>
              <w:rPr>
                <w:rFonts w:ascii="Arial" w:hAnsi="Arial" w:cs="Arial"/>
              </w:rPr>
              <w:tab/>
              <w:t>150</w:t>
            </w:r>
          </w:p>
        </w:tc>
        <w:tc>
          <w:tcPr>
            <w:tcW w:w="8330" w:type="dxa"/>
            <w:gridSpan w:val="4"/>
            <w:shd w:val="clear" w:color="auto" w:fill="auto"/>
          </w:tcPr>
          <w:p w:rsidR="00F457BB" w:rsidRDefault="00F457BB" w:rsidP="001551CC">
            <w:pPr>
              <w:pStyle w:val="Header"/>
              <w:tabs>
                <w:tab w:val="clear" w:pos="4320"/>
                <w:tab w:val="clear" w:pos="8640"/>
              </w:tabs>
              <w:rPr>
                <w:rFonts w:ascii="Arial" w:hAnsi="Arial" w:cs="Arial"/>
                <w:b/>
                <w:bCs/>
              </w:rPr>
            </w:pPr>
            <w:r>
              <w:rPr>
                <w:rFonts w:ascii="Arial" w:hAnsi="Arial" w:cs="Arial"/>
              </w:rPr>
              <w:t>Units of Community Education (Includes Workshop and Group Trainings)</w:t>
            </w:r>
          </w:p>
        </w:tc>
      </w:tr>
      <w:tr w:rsidR="00E164F5" w:rsidTr="007C27C7">
        <w:trPr>
          <w:cantSplit/>
        </w:trPr>
        <w:tc>
          <w:tcPr>
            <w:tcW w:w="9277" w:type="dxa"/>
            <w:gridSpan w:val="6"/>
          </w:tcPr>
          <w:p w:rsidR="00E164F5" w:rsidRDefault="00E164F5">
            <w:pPr>
              <w:ind w:right="-260"/>
              <w:jc w:val="both"/>
              <w:rPr>
                <w:rFonts w:ascii="Arial" w:hAnsi="Arial" w:cs="Arial"/>
                <w:b/>
                <w:bCs/>
              </w:rPr>
            </w:pPr>
          </w:p>
        </w:tc>
      </w:tr>
      <w:tr w:rsidR="00E164F5" w:rsidTr="007C27C7">
        <w:trPr>
          <w:cantSplit/>
        </w:trPr>
        <w:tc>
          <w:tcPr>
            <w:tcW w:w="817" w:type="dxa"/>
          </w:tcPr>
          <w:p w:rsidR="00E164F5" w:rsidRDefault="00E164F5">
            <w:pPr>
              <w:jc w:val="right"/>
              <w:rPr>
                <w:rFonts w:ascii="Arial" w:hAnsi="Arial" w:cs="Arial"/>
              </w:rPr>
            </w:pPr>
          </w:p>
        </w:tc>
        <w:tc>
          <w:tcPr>
            <w:tcW w:w="786" w:type="dxa"/>
            <w:gridSpan w:val="3"/>
          </w:tcPr>
          <w:p w:rsidR="00E164F5" w:rsidRDefault="00E164F5">
            <w:pPr>
              <w:ind w:right="-260" w:hanging="18"/>
              <w:jc w:val="both"/>
              <w:rPr>
                <w:rFonts w:ascii="Arial" w:hAnsi="Arial" w:cs="Arial"/>
              </w:rPr>
            </w:pPr>
          </w:p>
        </w:tc>
        <w:tc>
          <w:tcPr>
            <w:tcW w:w="7674" w:type="dxa"/>
            <w:gridSpan w:val="2"/>
          </w:tcPr>
          <w:p w:rsidR="00E164F5" w:rsidRDefault="00E164F5">
            <w:pPr>
              <w:ind w:right="162" w:hanging="18"/>
              <w:jc w:val="both"/>
              <w:rPr>
                <w:rFonts w:ascii="Arial" w:hAnsi="Arial" w:cs="Arial"/>
              </w:rPr>
            </w:pPr>
          </w:p>
        </w:tc>
      </w:tr>
      <w:tr w:rsidR="00E164F5" w:rsidTr="007C27C7">
        <w:trPr>
          <w:cantSplit/>
        </w:trPr>
        <w:tc>
          <w:tcPr>
            <w:tcW w:w="9277" w:type="dxa"/>
            <w:gridSpan w:val="6"/>
          </w:tcPr>
          <w:p w:rsidR="00E164F5" w:rsidRDefault="00E164F5">
            <w:pPr>
              <w:ind w:right="-260" w:hanging="18"/>
              <w:jc w:val="both"/>
              <w:rPr>
                <w:rFonts w:ascii="Arial" w:hAnsi="Arial" w:cs="Arial"/>
              </w:rPr>
            </w:pPr>
            <w:r>
              <w:rPr>
                <w:rFonts w:ascii="Arial" w:hAnsi="Arial" w:cs="Arial"/>
              </w:rPr>
              <w:t>Funded program services are defined as:</w:t>
            </w:r>
          </w:p>
        </w:tc>
      </w:tr>
      <w:tr w:rsidR="00E164F5" w:rsidTr="007C27C7">
        <w:trPr>
          <w:cantSplit/>
        </w:trPr>
        <w:tc>
          <w:tcPr>
            <w:tcW w:w="817" w:type="dxa"/>
          </w:tcPr>
          <w:p w:rsidR="00E164F5" w:rsidRDefault="00E164F5">
            <w:pPr>
              <w:jc w:val="right"/>
              <w:rPr>
                <w:rFonts w:ascii="Arial" w:hAnsi="Arial" w:cs="Arial"/>
              </w:rPr>
            </w:pPr>
          </w:p>
        </w:tc>
        <w:tc>
          <w:tcPr>
            <w:tcW w:w="786" w:type="dxa"/>
            <w:gridSpan w:val="3"/>
          </w:tcPr>
          <w:p w:rsidR="00E164F5" w:rsidRDefault="00E164F5">
            <w:pPr>
              <w:ind w:right="-260" w:hanging="18"/>
              <w:jc w:val="both"/>
              <w:rPr>
                <w:rFonts w:ascii="Arial" w:hAnsi="Arial" w:cs="Arial"/>
              </w:rPr>
            </w:pPr>
          </w:p>
        </w:tc>
        <w:tc>
          <w:tcPr>
            <w:tcW w:w="7674" w:type="dxa"/>
            <w:gridSpan w:val="2"/>
          </w:tcPr>
          <w:p w:rsidR="00E164F5" w:rsidRDefault="00E164F5">
            <w:pPr>
              <w:ind w:right="-260" w:hanging="18"/>
              <w:jc w:val="both"/>
              <w:rPr>
                <w:rFonts w:ascii="Arial" w:hAnsi="Arial" w:cs="Arial"/>
              </w:rPr>
            </w:pPr>
          </w:p>
        </w:tc>
      </w:tr>
      <w:tr w:rsidR="00E164F5" w:rsidTr="007C27C7">
        <w:trPr>
          <w:cantSplit/>
        </w:trPr>
        <w:tc>
          <w:tcPr>
            <w:tcW w:w="9277" w:type="dxa"/>
            <w:gridSpan w:val="6"/>
          </w:tcPr>
          <w:p w:rsidR="00E164F5" w:rsidRDefault="00E164F5" w:rsidP="00324467">
            <w:pPr>
              <w:ind w:right="108"/>
              <w:jc w:val="both"/>
              <w:rPr>
                <w:rFonts w:ascii="Arial" w:hAnsi="Arial" w:cs="Arial"/>
                <w:b/>
                <w:bCs/>
              </w:rPr>
            </w:pPr>
            <w:r>
              <w:rPr>
                <w:b/>
                <w:bCs/>
              </w:rPr>
              <w:t>Legal Assistance:</w:t>
            </w:r>
            <w:r>
              <w:t xml:space="preserve">  To provide legal information, advice, counseling</w:t>
            </w:r>
            <w:r w:rsidR="001A79C3">
              <w:t>, administrative representation</w:t>
            </w:r>
            <w:r>
              <w:t xml:space="preserve"> and judicial representation to children with disabilities and their families or to a group by a member of the California State Bar or by a non-attorney under the supervision and control of a member of the State Bar.</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20"/>
              <w:jc w:val="both"/>
              <w:rPr>
                <w:rFonts w:ascii="Arial" w:hAnsi="Arial" w:cs="Arial"/>
                <w:b/>
                <w:bCs/>
              </w:rPr>
            </w:pPr>
            <w:r>
              <w:rPr>
                <w:rFonts w:ascii="Arial" w:hAnsi="Arial" w:cs="Arial"/>
                <w:b/>
                <w:bCs/>
              </w:rPr>
              <w:t xml:space="preserve">Unit of Service:  </w:t>
            </w:r>
            <w:r>
              <w:rPr>
                <w:rFonts w:ascii="Arial" w:hAnsi="Arial" w:cs="Arial"/>
                <w:b/>
              </w:rPr>
              <w:t xml:space="preserve">One </w:t>
            </w:r>
            <w:r w:rsidR="001A79C3">
              <w:rPr>
                <w:rFonts w:ascii="Arial" w:hAnsi="Arial" w:cs="Arial"/>
                <w:b/>
              </w:rPr>
              <w:t xml:space="preserve">(1) </w:t>
            </w:r>
            <w:r>
              <w:rPr>
                <w:rFonts w:ascii="Arial" w:hAnsi="Arial" w:cs="Arial"/>
                <w:b/>
              </w:rPr>
              <w:t>hour</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65"/>
              <w:jc w:val="both"/>
              <w:rPr>
                <w:rFonts w:ascii="Arial" w:hAnsi="Arial" w:cs="Arial"/>
                <w:b/>
                <w:bCs/>
              </w:rPr>
            </w:pPr>
            <w:r>
              <w:rPr>
                <w:b/>
                <w:bCs/>
              </w:rPr>
              <w:t xml:space="preserve">Workshops and Group Trainings (Community Education): </w:t>
            </w:r>
            <w:r>
              <w:t>To educate groups of children with disabilities, their families, friends and community organizations/facilit</w:t>
            </w:r>
            <w:r w:rsidR="001A79C3">
              <w:t>y staff of the rights, benefits</w:t>
            </w:r>
            <w:r>
              <w:t xml:space="preserve"> and entitlement for children with disabilities.</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20"/>
              <w:jc w:val="both"/>
              <w:rPr>
                <w:rFonts w:ascii="Arial" w:hAnsi="Arial" w:cs="Arial"/>
                <w:b/>
                <w:bCs/>
              </w:rPr>
            </w:pPr>
            <w:r>
              <w:rPr>
                <w:rFonts w:ascii="Arial" w:hAnsi="Arial" w:cs="Arial"/>
                <w:b/>
                <w:bCs/>
              </w:rPr>
              <w:t xml:space="preserve">Unit of Service:  </w:t>
            </w:r>
            <w:r>
              <w:rPr>
                <w:rFonts w:ascii="Arial" w:hAnsi="Arial" w:cs="Arial"/>
                <w:b/>
              </w:rPr>
              <w:t xml:space="preserve">One </w:t>
            </w:r>
            <w:r w:rsidR="001A79C3">
              <w:rPr>
                <w:rFonts w:ascii="Arial" w:hAnsi="Arial" w:cs="Arial"/>
                <w:b/>
              </w:rPr>
              <w:t xml:space="preserve">(1) </w:t>
            </w:r>
            <w:r>
              <w:rPr>
                <w:rFonts w:ascii="Arial" w:hAnsi="Arial" w:cs="Arial"/>
                <w:b/>
              </w:rPr>
              <w:t>hour</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65"/>
              <w:jc w:val="both"/>
              <w:rPr>
                <w:rFonts w:ascii="Arial" w:hAnsi="Arial" w:cs="Arial"/>
              </w:rPr>
            </w:pPr>
            <w:r>
              <w:rPr>
                <w:rFonts w:ascii="Arial" w:hAnsi="Arial" w:cs="Arial"/>
                <w:b/>
                <w:bCs/>
              </w:rPr>
              <w:t xml:space="preserve">Resource, Referral and Phone Advocacy:  </w:t>
            </w:r>
            <w:r>
              <w:rPr>
                <w:rFonts w:ascii="Arial" w:hAnsi="Arial" w:cs="Arial"/>
              </w:rPr>
              <w:t xml:space="preserve">To assess children with disabilities to identify their needs and </w:t>
            </w:r>
            <w:r w:rsidR="001A79C3">
              <w:rPr>
                <w:rFonts w:ascii="Arial" w:hAnsi="Arial" w:cs="Arial"/>
              </w:rPr>
              <w:t>appropriate resources,</w:t>
            </w:r>
            <w:r>
              <w:rPr>
                <w:rFonts w:ascii="Arial" w:hAnsi="Arial" w:cs="Arial"/>
              </w:rPr>
              <w:t xml:space="preserve"> to identify organizations able to meet those needs, to assist callers for whom services are unavailable by</w:t>
            </w:r>
            <w:r w:rsidR="001A79C3">
              <w:rPr>
                <w:rFonts w:ascii="Arial" w:hAnsi="Arial" w:cs="Arial"/>
              </w:rPr>
              <w:t xml:space="preserve"> locating alternative resources and;</w:t>
            </w:r>
            <w:r>
              <w:rPr>
                <w:rFonts w:ascii="Arial" w:hAnsi="Arial" w:cs="Arial"/>
              </w:rPr>
              <w:t xml:space="preserve"> if necessary, actively participate in linking the caller to needed services.</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20"/>
              <w:jc w:val="both"/>
              <w:rPr>
                <w:rFonts w:ascii="Arial" w:hAnsi="Arial" w:cs="Arial"/>
                <w:b/>
                <w:bCs/>
              </w:rPr>
            </w:pPr>
            <w:r>
              <w:rPr>
                <w:rFonts w:ascii="Arial" w:hAnsi="Arial" w:cs="Arial"/>
                <w:b/>
                <w:bCs/>
              </w:rPr>
              <w:t xml:space="preserve">Unit of Service:  </w:t>
            </w:r>
            <w:r>
              <w:rPr>
                <w:rFonts w:ascii="Arial" w:hAnsi="Arial" w:cs="Arial"/>
                <w:b/>
              </w:rPr>
              <w:t xml:space="preserve">One </w:t>
            </w:r>
            <w:r w:rsidR="001A79C3">
              <w:rPr>
                <w:rFonts w:ascii="Arial" w:hAnsi="Arial" w:cs="Arial"/>
                <w:b/>
              </w:rPr>
              <w:t xml:space="preserve">(1) </w:t>
            </w:r>
            <w:r>
              <w:rPr>
                <w:rFonts w:ascii="Arial" w:hAnsi="Arial" w:cs="Arial"/>
                <w:b/>
              </w:rPr>
              <w:t>hour</w:t>
            </w:r>
          </w:p>
        </w:tc>
      </w:tr>
      <w:tr w:rsidR="00E164F5" w:rsidTr="007C27C7">
        <w:trPr>
          <w:cantSplit/>
        </w:trPr>
        <w:tc>
          <w:tcPr>
            <w:tcW w:w="9277" w:type="dxa"/>
            <w:gridSpan w:val="6"/>
          </w:tcPr>
          <w:p w:rsidR="00E164F5" w:rsidRDefault="00E164F5" w:rsidP="00324467">
            <w:pPr>
              <w:ind w:right="-120"/>
              <w:jc w:val="both"/>
              <w:rPr>
                <w:rFonts w:ascii="Arial" w:hAnsi="Arial" w:cs="Arial"/>
                <w:b/>
                <w:bCs/>
              </w:rPr>
            </w:pPr>
          </w:p>
        </w:tc>
      </w:tr>
      <w:tr w:rsidR="00E164F5" w:rsidTr="007C27C7">
        <w:trPr>
          <w:cantSplit/>
        </w:trPr>
        <w:tc>
          <w:tcPr>
            <w:tcW w:w="9277" w:type="dxa"/>
            <w:gridSpan w:val="6"/>
          </w:tcPr>
          <w:p w:rsidR="00E164F5" w:rsidRDefault="00E164F5" w:rsidP="00324467">
            <w:pPr>
              <w:ind w:right="165"/>
              <w:jc w:val="both"/>
              <w:rPr>
                <w:rFonts w:ascii="Arial" w:hAnsi="Arial" w:cs="Arial"/>
              </w:rPr>
            </w:pPr>
            <w:r>
              <w:rPr>
                <w:rFonts w:ascii="Arial" w:hAnsi="Arial" w:cs="Arial"/>
                <w:b/>
                <w:bCs/>
              </w:rPr>
              <w:t xml:space="preserve">Direct Intervention and Advocacy Services:  </w:t>
            </w:r>
            <w:r>
              <w:rPr>
                <w:rFonts w:ascii="Arial" w:hAnsi="Arial" w:cs="Arial"/>
              </w:rPr>
              <w:t>To provide legal information, advice, counseling, administrative representation and judicial representation to children with disabilities by a member of the California State Bar or by a non-attorney under the supervision and control of a member of the California State Bar.</w:t>
            </w:r>
          </w:p>
        </w:tc>
      </w:tr>
      <w:tr w:rsidR="00E164F5" w:rsidTr="007C27C7">
        <w:trPr>
          <w:cantSplit/>
        </w:trPr>
        <w:tc>
          <w:tcPr>
            <w:tcW w:w="9277" w:type="dxa"/>
            <w:gridSpan w:val="6"/>
          </w:tcPr>
          <w:p w:rsidR="00E164F5" w:rsidRDefault="00E164F5" w:rsidP="00324467">
            <w:pPr>
              <w:ind w:right="-260"/>
              <w:jc w:val="both"/>
              <w:rPr>
                <w:rFonts w:ascii="Arial" w:hAnsi="Arial" w:cs="Arial"/>
                <w:b/>
                <w:bCs/>
              </w:rPr>
            </w:pPr>
          </w:p>
        </w:tc>
      </w:tr>
      <w:tr w:rsidR="00E164F5" w:rsidTr="007C27C7">
        <w:trPr>
          <w:cantSplit/>
        </w:trPr>
        <w:tc>
          <w:tcPr>
            <w:tcW w:w="9277" w:type="dxa"/>
            <w:gridSpan w:val="6"/>
          </w:tcPr>
          <w:p w:rsidR="00E164F5" w:rsidRDefault="00E164F5" w:rsidP="00324467">
            <w:pPr>
              <w:ind w:right="-260"/>
              <w:jc w:val="both"/>
              <w:rPr>
                <w:rFonts w:ascii="Arial" w:hAnsi="Arial" w:cs="Arial"/>
                <w:b/>
                <w:bCs/>
              </w:rPr>
            </w:pPr>
            <w:r>
              <w:rPr>
                <w:rFonts w:ascii="Arial" w:hAnsi="Arial" w:cs="Arial"/>
                <w:b/>
                <w:bCs/>
              </w:rPr>
              <w:t xml:space="preserve">Unit of Service:  </w:t>
            </w:r>
            <w:r>
              <w:rPr>
                <w:rFonts w:ascii="Arial" w:hAnsi="Arial" w:cs="Arial"/>
                <w:b/>
              </w:rPr>
              <w:t xml:space="preserve">One </w:t>
            </w:r>
            <w:r w:rsidR="001A79C3">
              <w:rPr>
                <w:rFonts w:ascii="Arial" w:hAnsi="Arial" w:cs="Arial"/>
                <w:b/>
              </w:rPr>
              <w:t xml:space="preserve">(1) </w:t>
            </w:r>
            <w:r>
              <w:rPr>
                <w:rFonts w:ascii="Arial" w:hAnsi="Arial" w:cs="Arial"/>
                <w:b/>
              </w:rPr>
              <w:t>hour</w:t>
            </w:r>
          </w:p>
        </w:tc>
      </w:tr>
      <w:tr w:rsidR="00E164F5" w:rsidTr="007C27C7">
        <w:trPr>
          <w:cantSplit/>
        </w:trPr>
        <w:tc>
          <w:tcPr>
            <w:tcW w:w="9277" w:type="dxa"/>
            <w:gridSpan w:val="6"/>
          </w:tcPr>
          <w:p w:rsidR="00E164F5" w:rsidRDefault="00E164F5">
            <w:pPr>
              <w:ind w:right="-260"/>
              <w:jc w:val="both"/>
              <w:rPr>
                <w:rFonts w:ascii="Arial" w:hAnsi="Arial" w:cs="Arial"/>
                <w:b/>
                <w:bCs/>
              </w:rPr>
            </w:pPr>
          </w:p>
        </w:tc>
      </w:tr>
      <w:tr w:rsidR="00E164F5" w:rsidTr="00742063">
        <w:trPr>
          <w:cantSplit/>
        </w:trPr>
        <w:tc>
          <w:tcPr>
            <w:tcW w:w="9277" w:type="dxa"/>
            <w:gridSpan w:val="6"/>
            <w:shd w:val="clear" w:color="auto" w:fill="auto"/>
          </w:tcPr>
          <w:p w:rsidR="00E164F5" w:rsidRDefault="00E164F5">
            <w:pPr>
              <w:ind w:right="-260"/>
              <w:jc w:val="both"/>
              <w:rPr>
                <w:rFonts w:ascii="Arial" w:hAnsi="Arial" w:cs="Arial"/>
                <w:bCs/>
              </w:rPr>
            </w:pPr>
          </w:p>
        </w:tc>
      </w:tr>
      <w:tr w:rsidR="00E164F5" w:rsidTr="00742063">
        <w:trPr>
          <w:cantSplit/>
        </w:trPr>
        <w:tc>
          <w:tcPr>
            <w:tcW w:w="817" w:type="dxa"/>
            <w:shd w:val="clear" w:color="auto" w:fill="auto"/>
          </w:tcPr>
          <w:p w:rsidR="00E164F5" w:rsidRDefault="00E164F5">
            <w:pPr>
              <w:jc w:val="right"/>
              <w:rPr>
                <w:rFonts w:ascii="Arial" w:hAnsi="Arial" w:cs="Arial"/>
              </w:rPr>
            </w:pPr>
          </w:p>
        </w:tc>
        <w:tc>
          <w:tcPr>
            <w:tcW w:w="8460" w:type="dxa"/>
            <w:gridSpan w:val="5"/>
            <w:shd w:val="clear" w:color="auto" w:fill="auto"/>
          </w:tcPr>
          <w:p w:rsidR="00E164F5" w:rsidRDefault="00E164F5">
            <w:pPr>
              <w:pStyle w:val="Header"/>
              <w:tabs>
                <w:tab w:val="clear" w:pos="4320"/>
                <w:tab w:val="clear" w:pos="8640"/>
              </w:tabs>
              <w:rPr>
                <w:rFonts w:ascii="Arial" w:hAnsi="Arial" w:cs="Arial"/>
              </w:rPr>
            </w:pPr>
          </w:p>
        </w:tc>
      </w:tr>
      <w:tr w:rsidR="00E164F5" w:rsidTr="00742063">
        <w:trPr>
          <w:cantSplit/>
        </w:trPr>
        <w:tc>
          <w:tcPr>
            <w:tcW w:w="817" w:type="dxa"/>
            <w:shd w:val="clear" w:color="auto" w:fill="auto"/>
          </w:tcPr>
          <w:p w:rsidR="00E164F5" w:rsidRPr="00266139" w:rsidRDefault="00E164F5">
            <w:pPr>
              <w:jc w:val="right"/>
              <w:rPr>
                <w:rFonts w:ascii="Arial" w:hAnsi="Arial" w:cs="Arial"/>
              </w:rPr>
            </w:pPr>
          </w:p>
        </w:tc>
        <w:tc>
          <w:tcPr>
            <w:tcW w:w="8460" w:type="dxa"/>
            <w:gridSpan w:val="5"/>
            <w:shd w:val="clear" w:color="auto" w:fill="auto"/>
          </w:tcPr>
          <w:p w:rsidR="00E164F5" w:rsidRPr="00266139" w:rsidRDefault="00E164F5">
            <w:pPr>
              <w:pStyle w:val="Header"/>
              <w:tabs>
                <w:tab w:val="clear" w:pos="4320"/>
                <w:tab w:val="clear" w:pos="8640"/>
              </w:tabs>
              <w:rPr>
                <w:rFonts w:ascii="Arial" w:hAnsi="Arial" w:cs="Arial"/>
                <w:bCs/>
              </w:rPr>
            </w:pPr>
          </w:p>
        </w:tc>
      </w:tr>
      <w:tr w:rsidR="00E164F5" w:rsidTr="00742063">
        <w:trPr>
          <w:cantSplit/>
        </w:trPr>
        <w:tc>
          <w:tcPr>
            <w:tcW w:w="817" w:type="dxa"/>
            <w:shd w:val="clear" w:color="auto" w:fill="auto"/>
          </w:tcPr>
          <w:p w:rsidR="00E164F5" w:rsidRPr="00266139" w:rsidRDefault="00E164F5">
            <w:pPr>
              <w:jc w:val="right"/>
              <w:rPr>
                <w:rFonts w:ascii="Arial" w:hAnsi="Arial" w:cs="Arial"/>
              </w:rPr>
            </w:pPr>
          </w:p>
        </w:tc>
        <w:tc>
          <w:tcPr>
            <w:tcW w:w="8460" w:type="dxa"/>
            <w:gridSpan w:val="5"/>
            <w:shd w:val="clear" w:color="auto" w:fill="auto"/>
          </w:tcPr>
          <w:p w:rsidR="00E164F5" w:rsidRPr="00266139" w:rsidRDefault="00E164F5" w:rsidP="00324467">
            <w:pPr>
              <w:pStyle w:val="Header"/>
              <w:tabs>
                <w:tab w:val="clear" w:pos="4320"/>
                <w:tab w:val="clear" w:pos="8640"/>
              </w:tabs>
              <w:jc w:val="both"/>
              <w:rPr>
                <w:rFonts w:ascii="Arial" w:hAnsi="Arial" w:cs="Arial"/>
                <w:bCs/>
              </w:rPr>
            </w:pPr>
          </w:p>
        </w:tc>
      </w:tr>
      <w:tr w:rsidR="00E164F5" w:rsidTr="00742063">
        <w:trPr>
          <w:cantSplit/>
        </w:trPr>
        <w:tc>
          <w:tcPr>
            <w:tcW w:w="817" w:type="dxa"/>
            <w:shd w:val="clear" w:color="auto" w:fill="auto"/>
          </w:tcPr>
          <w:p w:rsidR="00E164F5" w:rsidRDefault="00E164F5" w:rsidP="00593597">
            <w:pPr>
              <w:tabs>
                <w:tab w:val="left" w:pos="330"/>
                <w:tab w:val="right" w:pos="601"/>
              </w:tabs>
              <w:rPr>
                <w:rFonts w:ascii="Arial" w:hAnsi="Arial" w:cs="Arial"/>
              </w:rPr>
            </w:pPr>
          </w:p>
        </w:tc>
        <w:tc>
          <w:tcPr>
            <w:tcW w:w="8460" w:type="dxa"/>
            <w:gridSpan w:val="5"/>
            <w:shd w:val="clear" w:color="auto" w:fill="auto"/>
          </w:tcPr>
          <w:p w:rsidR="00E164F5" w:rsidRDefault="00E164F5">
            <w:pPr>
              <w:pStyle w:val="Header"/>
              <w:tabs>
                <w:tab w:val="clear" w:pos="4320"/>
                <w:tab w:val="clear" w:pos="8640"/>
              </w:tabs>
              <w:rPr>
                <w:rFonts w:ascii="Arial" w:hAnsi="Arial" w:cs="Arial"/>
                <w:b/>
                <w:bCs/>
              </w:rPr>
            </w:pPr>
          </w:p>
        </w:tc>
      </w:tr>
      <w:tr w:rsidR="00E164F5" w:rsidTr="007C27C7">
        <w:trPr>
          <w:cantSplit/>
        </w:trPr>
        <w:tc>
          <w:tcPr>
            <w:tcW w:w="817" w:type="dxa"/>
          </w:tcPr>
          <w:p w:rsidR="00E164F5" w:rsidRDefault="00E164F5">
            <w:pPr>
              <w:jc w:val="right"/>
              <w:rPr>
                <w:rFonts w:ascii="Arial" w:hAnsi="Arial" w:cs="Arial"/>
              </w:rPr>
            </w:pPr>
          </w:p>
        </w:tc>
        <w:tc>
          <w:tcPr>
            <w:tcW w:w="8460" w:type="dxa"/>
            <w:gridSpan w:val="5"/>
          </w:tcPr>
          <w:p w:rsidR="00E164F5" w:rsidRDefault="00E164F5">
            <w:pPr>
              <w:pStyle w:val="Header"/>
              <w:tabs>
                <w:tab w:val="clear" w:pos="4320"/>
                <w:tab w:val="clear" w:pos="8640"/>
              </w:tabs>
              <w:rPr>
                <w:rFonts w:ascii="Arial" w:hAnsi="Arial" w:cs="Arial"/>
                <w:b/>
                <w:bCs/>
              </w:rPr>
            </w:pPr>
          </w:p>
          <w:p w:rsidR="00742063" w:rsidRDefault="00742063">
            <w:pPr>
              <w:pStyle w:val="Header"/>
              <w:tabs>
                <w:tab w:val="clear" w:pos="4320"/>
                <w:tab w:val="clear" w:pos="8640"/>
              </w:tabs>
              <w:rPr>
                <w:rFonts w:ascii="Arial" w:hAnsi="Arial" w:cs="Arial"/>
                <w:b/>
                <w:bCs/>
              </w:rPr>
            </w:pPr>
          </w:p>
        </w:tc>
      </w:tr>
      <w:tr w:rsidR="00E164F5" w:rsidTr="007C27C7">
        <w:trPr>
          <w:cantSplit/>
        </w:trPr>
        <w:tc>
          <w:tcPr>
            <w:tcW w:w="9277" w:type="dxa"/>
            <w:gridSpan w:val="6"/>
          </w:tcPr>
          <w:p w:rsidR="00E164F5" w:rsidRDefault="00E164F5">
            <w:pPr>
              <w:ind w:right="-260"/>
              <w:jc w:val="both"/>
              <w:rPr>
                <w:rFonts w:ascii="Arial" w:hAnsi="Arial" w:cs="Arial"/>
                <w:b/>
                <w:u w:val="single"/>
              </w:rPr>
            </w:pPr>
            <w:r>
              <w:rPr>
                <w:rFonts w:ascii="Arial" w:hAnsi="Arial" w:cs="Arial"/>
                <w:b/>
                <w:u w:val="single"/>
              </w:rPr>
              <w:lastRenderedPageBreak/>
              <w:t>Program Service Requirements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7927" w:type="dxa"/>
            <w:gridSpan w:val="3"/>
          </w:tcPr>
          <w:p w:rsidR="003B3703" w:rsidRDefault="003B3703">
            <w:pPr>
              <w:pStyle w:val="Header"/>
              <w:tabs>
                <w:tab w:val="clear" w:pos="4320"/>
                <w:tab w:val="clear" w:pos="8640"/>
              </w:tabs>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A.</w:t>
            </w:r>
          </w:p>
        </w:tc>
        <w:tc>
          <w:tcPr>
            <w:tcW w:w="7927" w:type="dxa"/>
            <w:gridSpan w:val="3"/>
          </w:tcPr>
          <w:p w:rsidR="003B3703" w:rsidRDefault="003B3703" w:rsidP="00904A14">
            <w:pPr>
              <w:pStyle w:val="Header"/>
              <w:tabs>
                <w:tab w:val="clear" w:pos="4320"/>
                <w:tab w:val="clear" w:pos="8640"/>
              </w:tabs>
              <w:jc w:val="both"/>
              <w:rPr>
                <w:rFonts w:ascii="Arial" w:hAnsi="Arial" w:cs="Arial"/>
              </w:rPr>
            </w:pPr>
            <w:r>
              <w:rPr>
                <w:rFonts w:ascii="Arial" w:hAnsi="Arial" w:cs="Arial"/>
              </w:rPr>
              <w:t>Applicants must also apply for Legal Assistance Program and Clients’ Rights Advocate funds and administer all programs.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7927" w:type="dxa"/>
            <w:gridSpan w:val="3"/>
          </w:tcPr>
          <w:p w:rsidR="003B3703" w:rsidRDefault="003B3703" w:rsidP="00904A14">
            <w:pPr>
              <w:pStyle w:val="Header"/>
              <w:tabs>
                <w:tab w:val="clear" w:pos="4320"/>
                <w:tab w:val="clear" w:pos="8640"/>
              </w:tabs>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B.</w:t>
            </w:r>
          </w:p>
        </w:tc>
        <w:tc>
          <w:tcPr>
            <w:tcW w:w="7927" w:type="dxa"/>
            <w:gridSpan w:val="3"/>
          </w:tcPr>
          <w:p w:rsidR="003B3703" w:rsidRDefault="003B3703" w:rsidP="00904A14">
            <w:pPr>
              <w:pStyle w:val="Header"/>
              <w:tabs>
                <w:tab w:val="clear" w:pos="4320"/>
                <w:tab w:val="clear" w:pos="8640"/>
              </w:tabs>
              <w:jc w:val="both"/>
              <w:rPr>
                <w:rFonts w:ascii="Arial" w:hAnsi="Arial" w:cs="Arial"/>
              </w:rPr>
            </w:pPr>
            <w:r>
              <w:rPr>
                <w:rFonts w:ascii="Arial" w:hAnsi="Arial" w:cs="Arial"/>
              </w:rPr>
              <w:t xml:space="preserve">The staff attorney’s services will not be limited to a specific set of clients, agencies or issues.  However, certain systems affecting people with disabilities are likely to emerge as meriting particular attention.  Such systems may include but not be limited to:  </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1.</w:t>
            </w:r>
          </w:p>
        </w:tc>
        <w:tc>
          <w:tcPr>
            <w:tcW w:w="7297" w:type="dxa"/>
          </w:tcPr>
          <w:p w:rsidR="003B3703" w:rsidRDefault="003B3703" w:rsidP="00904A14">
            <w:pPr>
              <w:ind w:right="162"/>
              <w:jc w:val="both"/>
              <w:rPr>
                <w:rFonts w:ascii="Arial" w:hAnsi="Arial" w:cs="Arial"/>
              </w:rPr>
            </w:pPr>
            <w:r>
              <w:rPr>
                <w:rFonts w:ascii="Arial" w:hAnsi="Arial" w:cs="Arial"/>
              </w:rPr>
              <w:t>ADA compliance</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2.</w:t>
            </w:r>
          </w:p>
        </w:tc>
        <w:tc>
          <w:tcPr>
            <w:tcW w:w="7297" w:type="dxa"/>
          </w:tcPr>
          <w:p w:rsidR="003B3703" w:rsidRDefault="003B3703" w:rsidP="00904A14">
            <w:pPr>
              <w:ind w:right="162" w:hanging="18"/>
              <w:jc w:val="both"/>
              <w:rPr>
                <w:rFonts w:ascii="Arial" w:hAnsi="Arial" w:cs="Arial"/>
              </w:rPr>
            </w:pPr>
            <w:r>
              <w:rPr>
                <w:rFonts w:ascii="Arial" w:hAnsi="Arial" w:cs="Arial"/>
              </w:rPr>
              <w:t>Transit and paratransit</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3.</w:t>
            </w:r>
          </w:p>
        </w:tc>
        <w:tc>
          <w:tcPr>
            <w:tcW w:w="7297" w:type="dxa"/>
          </w:tcPr>
          <w:p w:rsidR="003B3703" w:rsidRDefault="003B3703" w:rsidP="00904A14">
            <w:pPr>
              <w:ind w:right="162" w:hanging="18"/>
              <w:jc w:val="both"/>
              <w:rPr>
                <w:rFonts w:ascii="Arial" w:hAnsi="Arial" w:cs="Arial"/>
              </w:rPr>
            </w:pPr>
            <w:r>
              <w:rPr>
                <w:rFonts w:ascii="Arial" w:hAnsi="Arial" w:cs="Arial"/>
              </w:rPr>
              <w:t>Golden Gate Regional Center</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4.</w:t>
            </w:r>
          </w:p>
        </w:tc>
        <w:tc>
          <w:tcPr>
            <w:tcW w:w="7297" w:type="dxa"/>
          </w:tcPr>
          <w:p w:rsidR="003B3703" w:rsidRDefault="003B3703" w:rsidP="00904A14">
            <w:pPr>
              <w:ind w:right="162" w:hanging="18"/>
              <w:jc w:val="both"/>
              <w:rPr>
                <w:rFonts w:ascii="Arial" w:hAnsi="Arial" w:cs="Arial"/>
              </w:rPr>
            </w:pPr>
            <w:r>
              <w:rPr>
                <w:rFonts w:ascii="Arial" w:hAnsi="Arial" w:cs="Arial"/>
              </w:rPr>
              <w:t>San Mateo County Behavioral Health and Recovery Services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5.</w:t>
            </w:r>
          </w:p>
        </w:tc>
        <w:tc>
          <w:tcPr>
            <w:tcW w:w="7297" w:type="dxa"/>
          </w:tcPr>
          <w:p w:rsidR="003B3703" w:rsidRDefault="003B3703" w:rsidP="00904A14">
            <w:pPr>
              <w:ind w:right="162" w:hanging="18"/>
              <w:jc w:val="both"/>
              <w:rPr>
                <w:rFonts w:ascii="Arial" w:hAnsi="Arial" w:cs="Arial"/>
              </w:rPr>
            </w:pPr>
            <w:r>
              <w:rPr>
                <w:rFonts w:ascii="Arial" w:hAnsi="Arial" w:cs="Arial"/>
              </w:rPr>
              <w:t>Social Security Administration disability benefits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6.</w:t>
            </w:r>
          </w:p>
        </w:tc>
        <w:tc>
          <w:tcPr>
            <w:tcW w:w="7297" w:type="dxa"/>
          </w:tcPr>
          <w:p w:rsidR="003B3703" w:rsidRDefault="003B3703" w:rsidP="00904A14">
            <w:pPr>
              <w:ind w:right="162" w:hanging="18"/>
              <w:jc w:val="both"/>
              <w:rPr>
                <w:rFonts w:ascii="Arial" w:hAnsi="Arial" w:cs="Arial"/>
              </w:rPr>
            </w:pPr>
            <w:r>
              <w:rPr>
                <w:rFonts w:ascii="Arial" w:hAnsi="Arial" w:cs="Arial"/>
              </w:rPr>
              <w:t>CCS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7.</w:t>
            </w:r>
          </w:p>
        </w:tc>
        <w:tc>
          <w:tcPr>
            <w:tcW w:w="7297" w:type="dxa"/>
          </w:tcPr>
          <w:p w:rsidR="003B3703" w:rsidRDefault="003B3703" w:rsidP="00904A14">
            <w:pPr>
              <w:ind w:right="162" w:hanging="18"/>
              <w:jc w:val="both"/>
              <w:rPr>
                <w:rFonts w:ascii="Arial" w:hAnsi="Arial" w:cs="Arial"/>
              </w:rPr>
            </w:pPr>
            <w:r>
              <w:rPr>
                <w:rFonts w:ascii="Arial" w:hAnsi="Arial" w:cs="Arial"/>
              </w:rPr>
              <w:t>San Mateo County Office of Education</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8.</w:t>
            </w:r>
          </w:p>
        </w:tc>
        <w:tc>
          <w:tcPr>
            <w:tcW w:w="7297" w:type="dxa"/>
          </w:tcPr>
          <w:p w:rsidR="003B3703" w:rsidRDefault="003B3703" w:rsidP="00904A14">
            <w:pPr>
              <w:ind w:right="162" w:hanging="18"/>
              <w:jc w:val="both"/>
              <w:rPr>
                <w:rFonts w:ascii="Arial" w:hAnsi="Arial" w:cs="Arial"/>
              </w:rPr>
            </w:pPr>
            <w:r>
              <w:rPr>
                <w:rFonts w:ascii="Arial" w:hAnsi="Arial" w:cs="Arial"/>
              </w:rPr>
              <w:t>Local school districts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p>
        </w:tc>
        <w:tc>
          <w:tcPr>
            <w:tcW w:w="7297" w:type="dxa"/>
          </w:tcPr>
          <w:p w:rsidR="003B3703" w:rsidRDefault="003B3703">
            <w:pPr>
              <w:pStyle w:val="Header"/>
              <w:tabs>
                <w:tab w:val="clear" w:pos="4320"/>
                <w:tab w:val="clear" w:pos="8640"/>
              </w:tabs>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C.</w:t>
            </w:r>
          </w:p>
        </w:tc>
        <w:tc>
          <w:tcPr>
            <w:tcW w:w="7927" w:type="dxa"/>
            <w:gridSpan w:val="3"/>
          </w:tcPr>
          <w:p w:rsidR="003B3703" w:rsidRPr="00550898" w:rsidRDefault="003B3703" w:rsidP="00904A14">
            <w:pPr>
              <w:pStyle w:val="Header"/>
              <w:tabs>
                <w:tab w:val="clear" w:pos="4320"/>
                <w:tab w:val="clear" w:pos="8640"/>
              </w:tabs>
              <w:jc w:val="both"/>
              <w:rPr>
                <w:rFonts w:ascii="Arial" w:hAnsi="Arial" w:cs="Arial"/>
                <w:b/>
              </w:rPr>
            </w:pPr>
            <w:r w:rsidRPr="00550898">
              <w:rPr>
                <w:rFonts w:ascii="Arial" w:hAnsi="Arial" w:cs="Arial"/>
              </w:rPr>
              <w:t xml:space="preserve">The Kids in Crisis Program may provide support, as appropriate, to other advocacy organizations, such as the </w:t>
            </w:r>
            <w:proofErr w:type="spellStart"/>
            <w:r w:rsidRPr="00550898">
              <w:rPr>
                <w:rFonts w:ascii="Arial" w:hAnsi="Arial" w:cs="Arial"/>
              </w:rPr>
              <w:t>CoD’</w:t>
            </w:r>
            <w:r w:rsidR="004D7AEB">
              <w:rPr>
                <w:rFonts w:ascii="Arial" w:hAnsi="Arial" w:cs="Arial"/>
              </w:rPr>
              <w:t>s</w:t>
            </w:r>
            <w:proofErr w:type="spellEnd"/>
            <w:r w:rsidRPr="00550898">
              <w:rPr>
                <w:rFonts w:ascii="Arial" w:hAnsi="Arial" w:cs="Arial"/>
              </w:rPr>
              <w:t xml:space="preserve"> Youth and Family Committee.</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7927" w:type="dxa"/>
            <w:gridSpan w:val="3"/>
          </w:tcPr>
          <w:p w:rsidR="003B3703" w:rsidRDefault="003B3703" w:rsidP="00904A14">
            <w:pPr>
              <w:pStyle w:val="Header"/>
              <w:tabs>
                <w:tab w:val="clear" w:pos="4320"/>
                <w:tab w:val="clear" w:pos="8640"/>
              </w:tabs>
              <w:jc w:val="both"/>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D.</w:t>
            </w:r>
          </w:p>
        </w:tc>
        <w:tc>
          <w:tcPr>
            <w:tcW w:w="7927" w:type="dxa"/>
            <w:gridSpan w:val="3"/>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rPr>
              <w:t>There are separate quarterly reporting requirements for the Kids in Crisis Program in addition to the Legal Assistance Program and the Clients’ Rights Advocate Program reporting requirements. Reports will be broken down as follows: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1.</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rPr>
              <w:t>Total Clients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2.</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bCs/>
              </w:rPr>
              <w:t>Total Units of Service</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3.</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bCs/>
              </w:rPr>
              <w:t>Total Units of Service Providing Resources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4.</w:t>
            </w:r>
          </w:p>
        </w:tc>
        <w:tc>
          <w:tcPr>
            <w:tcW w:w="7297" w:type="dxa"/>
          </w:tcPr>
          <w:p w:rsidR="003B3703" w:rsidRPr="00654B37" w:rsidRDefault="003B3703" w:rsidP="00904A14">
            <w:pPr>
              <w:pStyle w:val="Header"/>
              <w:tabs>
                <w:tab w:val="clear" w:pos="4320"/>
                <w:tab w:val="clear" w:pos="8640"/>
              </w:tabs>
              <w:jc w:val="both"/>
              <w:rPr>
                <w:rFonts w:ascii="Arial" w:hAnsi="Arial" w:cs="Arial"/>
                <w:bCs/>
              </w:rPr>
            </w:pPr>
            <w:r w:rsidRPr="00654B37">
              <w:rPr>
                <w:rFonts w:ascii="Arial" w:hAnsi="Arial" w:cs="Arial"/>
                <w:bCs/>
              </w:rPr>
              <w:t>Total Units of Service Providing Referral and Phone Advocacy</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5.</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bCs/>
              </w:rPr>
              <w:t>Total Units of Service Providing Direct Intervention and Advocacy</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6.</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bCs/>
              </w:rPr>
              <w:t>Total Units of Community Education</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pPr>
              <w:pStyle w:val="Header"/>
              <w:tabs>
                <w:tab w:val="clear" w:pos="4320"/>
                <w:tab w:val="clear" w:pos="8640"/>
              </w:tabs>
              <w:rPr>
                <w:rFonts w:ascii="Arial" w:hAnsi="Arial" w:cs="Arial"/>
              </w:rPr>
            </w:pPr>
            <w:r>
              <w:rPr>
                <w:rFonts w:ascii="Arial" w:hAnsi="Arial" w:cs="Arial"/>
              </w:rPr>
              <w:t>7.</w:t>
            </w:r>
          </w:p>
        </w:tc>
        <w:tc>
          <w:tcPr>
            <w:tcW w:w="7297" w:type="dxa"/>
          </w:tcPr>
          <w:p w:rsidR="003B3703" w:rsidRPr="00654B37" w:rsidRDefault="003B3703" w:rsidP="00904A14">
            <w:pPr>
              <w:pStyle w:val="Header"/>
              <w:tabs>
                <w:tab w:val="clear" w:pos="4320"/>
                <w:tab w:val="clear" w:pos="8640"/>
              </w:tabs>
              <w:jc w:val="both"/>
              <w:rPr>
                <w:rFonts w:ascii="Arial" w:hAnsi="Arial" w:cs="Arial"/>
              </w:rPr>
            </w:pPr>
            <w:r w:rsidRPr="00654B37">
              <w:rPr>
                <w:rFonts w:ascii="Arial" w:hAnsi="Arial" w:cs="Arial"/>
                <w:bCs/>
              </w:rPr>
              <w:t>One narrative case example (client identifiers omitted) illustrating</w:t>
            </w:r>
            <w:r>
              <w:rPr>
                <w:rFonts w:ascii="Arial" w:hAnsi="Arial" w:cs="Arial"/>
                <w:bCs/>
              </w:rPr>
              <w:t xml:space="preserve"> </w:t>
            </w:r>
            <w:r w:rsidRPr="00654B37">
              <w:rPr>
                <w:rFonts w:ascii="Arial" w:hAnsi="Arial" w:cs="Arial"/>
                <w:bCs/>
              </w:rPr>
              <w:t>services in certain service systems affecting people with disabilities.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7927" w:type="dxa"/>
            <w:gridSpan w:val="3"/>
          </w:tcPr>
          <w:p w:rsidR="003B3703" w:rsidRDefault="003B3703">
            <w:pPr>
              <w:pStyle w:val="Header"/>
              <w:tabs>
                <w:tab w:val="clear" w:pos="4320"/>
                <w:tab w:val="clear" w:pos="8640"/>
              </w:tabs>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E.</w:t>
            </w:r>
          </w:p>
        </w:tc>
        <w:tc>
          <w:tcPr>
            <w:tcW w:w="7927" w:type="dxa"/>
            <w:gridSpan w:val="3"/>
          </w:tcPr>
          <w:p w:rsidR="003B3703" w:rsidRDefault="003B3703" w:rsidP="00904A14">
            <w:pPr>
              <w:pStyle w:val="Header"/>
              <w:tabs>
                <w:tab w:val="clear" w:pos="4320"/>
                <w:tab w:val="clear" w:pos="8640"/>
              </w:tabs>
              <w:jc w:val="both"/>
              <w:rPr>
                <w:rFonts w:ascii="Arial" w:hAnsi="Arial" w:cs="Arial"/>
              </w:rPr>
            </w:pPr>
            <w:r>
              <w:rPr>
                <w:rFonts w:ascii="Arial" w:hAnsi="Arial" w:cs="Arial"/>
              </w:rPr>
              <w:t>The applicants must show a contingency plan indicating the level and type of service that will be provided in the event the full amount requested from AAS is not received.</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7927" w:type="dxa"/>
            <w:gridSpan w:val="3"/>
          </w:tcPr>
          <w:p w:rsidR="003B3703" w:rsidRDefault="003B3703" w:rsidP="00904A14">
            <w:pPr>
              <w:pStyle w:val="Header"/>
              <w:tabs>
                <w:tab w:val="clear" w:pos="4320"/>
                <w:tab w:val="clear" w:pos="8640"/>
              </w:tabs>
              <w:jc w:val="both"/>
              <w:rPr>
                <w:rFonts w:ascii="Arial" w:hAnsi="Arial" w:cs="Arial"/>
              </w:rPr>
            </w:pP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r>
              <w:rPr>
                <w:rFonts w:ascii="Arial" w:hAnsi="Arial" w:cs="Arial"/>
              </w:rPr>
              <w:t>F.</w:t>
            </w:r>
          </w:p>
        </w:tc>
        <w:tc>
          <w:tcPr>
            <w:tcW w:w="7927" w:type="dxa"/>
            <w:gridSpan w:val="3"/>
          </w:tcPr>
          <w:p w:rsidR="003B3703" w:rsidRDefault="003B3703" w:rsidP="00904A14">
            <w:pPr>
              <w:pStyle w:val="Header"/>
              <w:tabs>
                <w:tab w:val="clear" w:pos="4320"/>
                <w:tab w:val="clear" w:pos="8640"/>
              </w:tabs>
              <w:jc w:val="both"/>
              <w:rPr>
                <w:rFonts w:ascii="Arial" w:hAnsi="Arial" w:cs="Arial"/>
              </w:rPr>
            </w:pPr>
            <w:r>
              <w:rPr>
                <w:rFonts w:ascii="Arial" w:hAnsi="Arial" w:cs="Arial"/>
              </w:rPr>
              <w:t>Provider must provide Kids in Crisis program services by the staff attorney; services are to include but not be limited to:</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rsidP="00904A14">
            <w:pPr>
              <w:pStyle w:val="Header"/>
              <w:tabs>
                <w:tab w:val="clear" w:pos="4320"/>
                <w:tab w:val="clear" w:pos="8640"/>
              </w:tabs>
              <w:jc w:val="both"/>
              <w:rPr>
                <w:rFonts w:ascii="Arial" w:hAnsi="Arial" w:cs="Arial"/>
              </w:rPr>
            </w:pPr>
            <w:r>
              <w:rPr>
                <w:rFonts w:ascii="Arial" w:hAnsi="Arial" w:cs="Arial"/>
              </w:rPr>
              <w:t>1.</w:t>
            </w:r>
          </w:p>
        </w:tc>
        <w:tc>
          <w:tcPr>
            <w:tcW w:w="7297" w:type="dxa"/>
          </w:tcPr>
          <w:p w:rsidR="003B3703" w:rsidRDefault="003B3703" w:rsidP="00904A14">
            <w:pPr>
              <w:jc w:val="both"/>
              <w:rPr>
                <w:rFonts w:ascii="Arial" w:hAnsi="Arial" w:cs="Arial"/>
              </w:rPr>
            </w:pPr>
            <w:r>
              <w:rPr>
                <w:rFonts w:ascii="Arial" w:hAnsi="Arial" w:cs="Arial"/>
              </w:rPr>
              <w:t>Resource, referral and phone advocacy services;</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rsidP="00904A14">
            <w:pPr>
              <w:pStyle w:val="Header"/>
              <w:tabs>
                <w:tab w:val="clear" w:pos="4320"/>
                <w:tab w:val="clear" w:pos="8640"/>
              </w:tabs>
              <w:jc w:val="both"/>
              <w:rPr>
                <w:rFonts w:ascii="Arial" w:hAnsi="Arial" w:cs="Arial"/>
              </w:rPr>
            </w:pPr>
            <w:r>
              <w:rPr>
                <w:rFonts w:ascii="Arial" w:hAnsi="Arial" w:cs="Arial"/>
              </w:rPr>
              <w:t>2.</w:t>
            </w:r>
          </w:p>
        </w:tc>
        <w:tc>
          <w:tcPr>
            <w:tcW w:w="7297" w:type="dxa"/>
          </w:tcPr>
          <w:p w:rsidR="003B3703" w:rsidRDefault="003B3703" w:rsidP="00904A14">
            <w:pPr>
              <w:jc w:val="both"/>
              <w:rPr>
                <w:rFonts w:ascii="Arial" w:hAnsi="Arial" w:cs="Arial"/>
              </w:rPr>
            </w:pPr>
            <w:r>
              <w:rPr>
                <w:rFonts w:ascii="Arial" w:hAnsi="Arial" w:cs="Arial"/>
              </w:rPr>
              <w:t>Direct legal representation, intervention and advocacy services; and</w:t>
            </w:r>
          </w:p>
        </w:tc>
      </w:tr>
      <w:tr w:rsidR="003B3703" w:rsidTr="00EF65D8">
        <w:trPr>
          <w:cantSplit/>
        </w:trPr>
        <w:tc>
          <w:tcPr>
            <w:tcW w:w="817" w:type="dxa"/>
          </w:tcPr>
          <w:p w:rsidR="003B3703" w:rsidRDefault="003B3703">
            <w:pPr>
              <w:jc w:val="right"/>
              <w:rPr>
                <w:rFonts w:ascii="Arial" w:hAnsi="Arial" w:cs="Arial"/>
              </w:rPr>
            </w:pPr>
          </w:p>
        </w:tc>
        <w:tc>
          <w:tcPr>
            <w:tcW w:w="533" w:type="dxa"/>
            <w:gridSpan w:val="2"/>
          </w:tcPr>
          <w:p w:rsidR="003B3703" w:rsidRDefault="003B3703">
            <w:pPr>
              <w:pStyle w:val="Header"/>
              <w:tabs>
                <w:tab w:val="clear" w:pos="4320"/>
                <w:tab w:val="clear" w:pos="8640"/>
              </w:tabs>
              <w:rPr>
                <w:rFonts w:ascii="Arial" w:hAnsi="Arial" w:cs="Arial"/>
              </w:rPr>
            </w:pPr>
          </w:p>
        </w:tc>
        <w:tc>
          <w:tcPr>
            <w:tcW w:w="630" w:type="dxa"/>
            <w:gridSpan w:val="2"/>
          </w:tcPr>
          <w:p w:rsidR="003B3703" w:rsidRDefault="003B3703" w:rsidP="00904A14">
            <w:pPr>
              <w:pStyle w:val="Header"/>
              <w:tabs>
                <w:tab w:val="clear" w:pos="4320"/>
                <w:tab w:val="clear" w:pos="8640"/>
              </w:tabs>
              <w:jc w:val="both"/>
              <w:rPr>
                <w:rFonts w:ascii="Arial" w:hAnsi="Arial" w:cs="Arial"/>
              </w:rPr>
            </w:pPr>
            <w:r>
              <w:rPr>
                <w:rFonts w:ascii="Arial" w:hAnsi="Arial" w:cs="Arial"/>
              </w:rPr>
              <w:t>3.</w:t>
            </w:r>
          </w:p>
        </w:tc>
        <w:tc>
          <w:tcPr>
            <w:tcW w:w="7297" w:type="dxa"/>
          </w:tcPr>
          <w:p w:rsidR="003B3703" w:rsidRDefault="003B3703" w:rsidP="00904A14">
            <w:pPr>
              <w:jc w:val="both"/>
              <w:rPr>
                <w:rFonts w:ascii="Arial" w:hAnsi="Arial" w:cs="Arial"/>
              </w:rPr>
            </w:pPr>
            <w:r>
              <w:rPr>
                <w:rFonts w:ascii="Arial" w:hAnsi="Arial" w:cs="Arial"/>
              </w:rPr>
              <w:t>Workshops and group trainings (community education).</w:t>
            </w:r>
          </w:p>
        </w:tc>
      </w:tr>
    </w:tbl>
    <w:p w:rsidR="003B3703" w:rsidRPr="00005BF2" w:rsidRDefault="003B3703" w:rsidP="00005BF2">
      <w:pPr>
        <w:jc w:val="center"/>
        <w:rPr>
          <w:rFonts w:ascii="Arial" w:hAnsi="Arial" w:cs="Arial"/>
          <w:b/>
        </w:rPr>
      </w:pPr>
    </w:p>
    <w:p w:rsidR="00E164F5" w:rsidRPr="00005BF2" w:rsidRDefault="008E4BD3" w:rsidP="00005BF2">
      <w:pPr>
        <w:jc w:val="center"/>
        <w:rPr>
          <w:rFonts w:ascii="Arial" w:hAnsi="Arial" w:cs="Arial"/>
          <w:b/>
        </w:rPr>
      </w:pPr>
      <w:r w:rsidRPr="00005BF2">
        <w:rPr>
          <w:rFonts w:ascii="Arial" w:hAnsi="Arial" w:cs="Arial"/>
          <w:b/>
        </w:rPr>
        <w:t>LEGAL ASSISTANCE PROGRAM</w:t>
      </w:r>
      <w:r w:rsidR="00E8573C" w:rsidRPr="00005BF2">
        <w:rPr>
          <w:rFonts w:ascii="Arial" w:hAnsi="Arial" w:cs="Arial"/>
          <w:b/>
        </w:rPr>
        <w:t xml:space="preserve"> </w:t>
      </w:r>
      <w:r w:rsidR="00E164F5" w:rsidRPr="00005BF2">
        <w:rPr>
          <w:rFonts w:ascii="Arial" w:hAnsi="Arial" w:cs="Arial"/>
          <w:b/>
        </w:rPr>
        <w:t>/</w:t>
      </w:r>
      <w:r w:rsidR="00E8573C" w:rsidRPr="00005BF2">
        <w:rPr>
          <w:rFonts w:ascii="Arial" w:hAnsi="Arial" w:cs="Arial"/>
          <w:b/>
        </w:rPr>
        <w:t xml:space="preserve"> </w:t>
      </w:r>
      <w:r w:rsidRPr="00005BF2">
        <w:rPr>
          <w:rFonts w:ascii="Arial" w:hAnsi="Arial" w:cs="Arial"/>
          <w:b/>
        </w:rPr>
        <w:t>CLIENTS’ RIGHTS ADVOCATE</w:t>
      </w:r>
      <w:r w:rsidR="00E8573C" w:rsidRPr="00005BF2">
        <w:rPr>
          <w:rFonts w:ascii="Arial" w:hAnsi="Arial" w:cs="Arial"/>
          <w:b/>
        </w:rPr>
        <w:t xml:space="preserve"> </w:t>
      </w:r>
      <w:r w:rsidR="00E164F5" w:rsidRPr="00005BF2">
        <w:rPr>
          <w:rFonts w:ascii="Arial" w:hAnsi="Arial" w:cs="Arial"/>
          <w:b/>
        </w:rPr>
        <w:t>/</w:t>
      </w:r>
    </w:p>
    <w:p w:rsidR="00E164F5" w:rsidRPr="00650215" w:rsidRDefault="00E164F5">
      <w:pPr>
        <w:pStyle w:val="Heading4"/>
        <w:rPr>
          <w:u w:val="none"/>
        </w:rPr>
      </w:pPr>
      <w:r w:rsidRPr="00650215">
        <w:rPr>
          <w:u w:val="none"/>
        </w:rPr>
        <w:t>KIDS IN CRISIS WORKPLAN GUIDELINES</w:t>
      </w:r>
    </w:p>
    <w:p w:rsidR="00E164F5" w:rsidRPr="00650215" w:rsidRDefault="00E164F5">
      <w:pPr>
        <w:jc w:val="both"/>
        <w:rPr>
          <w:rFonts w:ascii="Arial" w:hAnsi="Arial" w:cs="Arial"/>
          <w:b/>
        </w:rPr>
      </w:pPr>
    </w:p>
    <w:p w:rsidR="00E164F5" w:rsidRPr="00C76512" w:rsidRDefault="000A449C" w:rsidP="00E8573C">
      <w:pPr>
        <w:spacing w:line="276" w:lineRule="auto"/>
        <w:jc w:val="both"/>
        <w:rPr>
          <w:rFonts w:ascii="Arial" w:hAnsi="Arial" w:cs="Arial"/>
        </w:rPr>
      </w:pPr>
      <w:r>
        <w:rPr>
          <w:rFonts w:ascii="Arial" w:hAnsi="Arial" w:cs="Arial"/>
        </w:rPr>
        <w:t xml:space="preserve">Please prepare a complete </w:t>
      </w:r>
      <w:proofErr w:type="spellStart"/>
      <w:r w:rsidR="00E164F5" w:rsidRPr="00C76512">
        <w:rPr>
          <w:rFonts w:ascii="Arial" w:hAnsi="Arial" w:cs="Arial"/>
        </w:rPr>
        <w:t>Workplan</w:t>
      </w:r>
      <w:proofErr w:type="spellEnd"/>
      <w:r w:rsidR="00E164F5" w:rsidRPr="00C76512">
        <w:rPr>
          <w:rFonts w:ascii="Arial" w:hAnsi="Arial" w:cs="Arial"/>
        </w:rPr>
        <w:t xml:space="preserve"> </w:t>
      </w:r>
      <w:r>
        <w:rPr>
          <w:rFonts w:ascii="Arial" w:hAnsi="Arial" w:cs="Arial"/>
        </w:rPr>
        <w:t xml:space="preserve">including all </w:t>
      </w:r>
      <w:r w:rsidR="00E164F5" w:rsidRPr="00C76512">
        <w:rPr>
          <w:rFonts w:ascii="Arial" w:hAnsi="Arial" w:cs="Arial"/>
        </w:rPr>
        <w:t xml:space="preserve">of the three </w:t>
      </w:r>
      <w:r w:rsidR="008E4BD3">
        <w:rPr>
          <w:rFonts w:ascii="Arial" w:hAnsi="Arial" w:cs="Arial"/>
        </w:rPr>
        <w:t xml:space="preserve">(3) </w:t>
      </w:r>
      <w:r w:rsidR="00E164F5" w:rsidRPr="00C76512">
        <w:rPr>
          <w:rFonts w:ascii="Arial" w:hAnsi="Arial" w:cs="Arial"/>
        </w:rPr>
        <w:t>programs (Legal Assistance, Clients’ Rights Advocate and Ki</w:t>
      </w:r>
      <w:r w:rsidR="007E6CA8">
        <w:rPr>
          <w:rFonts w:ascii="Arial" w:hAnsi="Arial" w:cs="Arial"/>
        </w:rPr>
        <w:t>ds in Crisis) in narrative form</w:t>
      </w:r>
      <w:r w:rsidR="00E164F5" w:rsidRPr="00C76512">
        <w:rPr>
          <w:rFonts w:ascii="Arial" w:hAnsi="Arial" w:cs="Arial"/>
        </w:rPr>
        <w:t xml:space="preserve"> following the order and headings shown </w:t>
      </w:r>
      <w:r w:rsidR="008E4BD3">
        <w:rPr>
          <w:rFonts w:ascii="Arial" w:hAnsi="Arial" w:cs="Arial"/>
        </w:rPr>
        <w:t>below.  Additional items listed specific to each program</w:t>
      </w:r>
      <w:r w:rsidR="00E164F5" w:rsidRPr="00C76512">
        <w:rPr>
          <w:rFonts w:ascii="Arial" w:hAnsi="Arial" w:cs="Arial"/>
        </w:rPr>
        <w:t xml:space="preserve"> must also be addressed in the narrative for that program. </w:t>
      </w:r>
    </w:p>
    <w:p w:rsidR="00E164F5" w:rsidRPr="00C76512" w:rsidRDefault="00E164F5" w:rsidP="00C76512"/>
    <w:p w:rsidR="00C94DE2" w:rsidRPr="00F63F2F" w:rsidRDefault="00C94DE2" w:rsidP="00C94DE2">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C94DE2" w:rsidRPr="00F63F2F" w:rsidRDefault="00C94DE2" w:rsidP="00C94DE2">
      <w:pPr>
        <w:widowControl w:val="0"/>
        <w:ind w:left="1440" w:hanging="720"/>
        <w:jc w:val="both"/>
        <w:rPr>
          <w:rFonts w:ascii="Arial" w:hAnsi="Arial" w:cs="Arial"/>
          <w:b/>
        </w:rPr>
      </w:pPr>
    </w:p>
    <w:p w:rsidR="00C94DE2" w:rsidRPr="00ED036D" w:rsidRDefault="00C94DE2" w:rsidP="00C94DE2">
      <w:pPr>
        <w:pStyle w:val="ListParagraph"/>
        <w:numPr>
          <w:ilvl w:val="0"/>
          <w:numId w:val="12"/>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C94DE2" w:rsidRDefault="00C94DE2" w:rsidP="00E8573C">
      <w:pPr>
        <w:pStyle w:val="ListParagraph"/>
        <w:numPr>
          <w:ilvl w:val="0"/>
          <w:numId w:val="13"/>
        </w:numPr>
        <w:tabs>
          <w:tab w:val="left" w:pos="1800"/>
        </w:tabs>
        <w:spacing w:line="276" w:lineRule="auto"/>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C94DE2" w:rsidRDefault="00C94DE2" w:rsidP="00E8573C">
      <w:pPr>
        <w:pStyle w:val="ListParagraph"/>
        <w:numPr>
          <w:ilvl w:val="0"/>
          <w:numId w:val="13"/>
        </w:numPr>
        <w:tabs>
          <w:tab w:val="left" w:pos="1800"/>
        </w:tabs>
        <w:spacing w:line="276" w:lineRule="auto"/>
        <w:ind w:left="1800"/>
        <w:jc w:val="both"/>
        <w:rPr>
          <w:rFonts w:ascii="Arial" w:hAnsi="Arial" w:cs="Arial"/>
        </w:rPr>
      </w:pPr>
      <w:r w:rsidRPr="00141B33">
        <w:rPr>
          <w:rFonts w:ascii="Arial" w:hAnsi="Arial" w:cs="Arial"/>
        </w:rPr>
        <w:t xml:space="preserve">Describe your clientele and geographic area served. </w:t>
      </w:r>
    </w:p>
    <w:p w:rsidR="00C94DE2" w:rsidRDefault="00C94DE2" w:rsidP="00E8573C">
      <w:pPr>
        <w:pStyle w:val="ListParagraph"/>
        <w:numPr>
          <w:ilvl w:val="0"/>
          <w:numId w:val="13"/>
        </w:numPr>
        <w:tabs>
          <w:tab w:val="left" w:pos="1800"/>
        </w:tabs>
        <w:spacing w:line="276" w:lineRule="auto"/>
        <w:ind w:left="1800"/>
        <w:jc w:val="both"/>
        <w:rPr>
          <w:rFonts w:ascii="Arial" w:hAnsi="Arial" w:cs="Arial"/>
        </w:rPr>
      </w:pPr>
      <w:r w:rsidRPr="00141B33">
        <w:rPr>
          <w:rFonts w:ascii="Arial" w:hAnsi="Arial" w:cs="Arial"/>
        </w:rPr>
        <w:t xml:space="preserve">Indicate how long the programs have been operating and how they are funded. </w:t>
      </w:r>
    </w:p>
    <w:p w:rsidR="00C94DE2" w:rsidRPr="00141B33" w:rsidRDefault="00C94DE2" w:rsidP="00E8573C">
      <w:pPr>
        <w:pStyle w:val="ListParagraph"/>
        <w:numPr>
          <w:ilvl w:val="0"/>
          <w:numId w:val="13"/>
        </w:numPr>
        <w:tabs>
          <w:tab w:val="left" w:pos="1800"/>
        </w:tabs>
        <w:spacing w:line="276" w:lineRule="auto"/>
        <w:ind w:left="1800"/>
        <w:jc w:val="both"/>
        <w:rPr>
          <w:rFonts w:ascii="Arial" w:hAnsi="Arial" w:cs="Arial"/>
        </w:rPr>
      </w:pPr>
      <w:r w:rsidRPr="00141B33">
        <w:rPr>
          <w:rFonts w:ascii="Arial" w:hAnsi="Arial" w:cs="Arial"/>
        </w:rPr>
        <w:t>Indicate if any of these programs are currently operating under contract with San Mateo County.</w:t>
      </w:r>
    </w:p>
    <w:p w:rsidR="00C94DE2" w:rsidRPr="00F63F2F" w:rsidRDefault="00C94DE2" w:rsidP="00C94DE2">
      <w:pPr>
        <w:ind w:left="1440" w:hanging="720"/>
        <w:jc w:val="both"/>
        <w:rPr>
          <w:rFonts w:ascii="Arial" w:hAnsi="Arial" w:cs="Arial"/>
        </w:rPr>
      </w:pPr>
    </w:p>
    <w:p w:rsidR="00C94DE2" w:rsidRPr="00ED036D" w:rsidRDefault="00C94DE2" w:rsidP="00C94DE2">
      <w:pPr>
        <w:pStyle w:val="ListParagraph"/>
        <w:numPr>
          <w:ilvl w:val="0"/>
          <w:numId w:val="12"/>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C94DE2" w:rsidRDefault="00C94DE2" w:rsidP="00E8573C">
      <w:pPr>
        <w:pStyle w:val="ListParagraph"/>
        <w:numPr>
          <w:ilvl w:val="0"/>
          <w:numId w:val="14"/>
        </w:numPr>
        <w:spacing w:line="276" w:lineRule="auto"/>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C94DE2" w:rsidRDefault="00C94DE2" w:rsidP="00E8573C">
      <w:pPr>
        <w:pStyle w:val="ListParagraph"/>
        <w:numPr>
          <w:ilvl w:val="0"/>
          <w:numId w:val="14"/>
        </w:numPr>
        <w:spacing w:line="276" w:lineRule="auto"/>
        <w:ind w:left="1800"/>
        <w:jc w:val="both"/>
        <w:rPr>
          <w:rFonts w:ascii="Arial" w:hAnsi="Arial" w:cs="Arial"/>
        </w:rPr>
      </w:pPr>
      <w:r w:rsidRPr="00091CD2">
        <w:rPr>
          <w:rFonts w:ascii="Arial" w:hAnsi="Arial" w:cs="Arial"/>
        </w:rPr>
        <w:t>Indicate the level of fun</w:t>
      </w:r>
      <w:r>
        <w:rPr>
          <w:rFonts w:ascii="Arial" w:hAnsi="Arial" w:cs="Arial"/>
        </w:rPr>
        <w:t>ding for which you are applying</w:t>
      </w:r>
      <w:r w:rsidRPr="00091CD2">
        <w:rPr>
          <w:rFonts w:ascii="Arial" w:hAnsi="Arial" w:cs="Arial"/>
        </w:rPr>
        <w:t xml:space="preserve"> based on your proposed target population and indicate the city or cities within each CSA to be served.</w:t>
      </w:r>
    </w:p>
    <w:p w:rsidR="00C94DE2" w:rsidRPr="00822664" w:rsidRDefault="00C94DE2" w:rsidP="00E8573C">
      <w:pPr>
        <w:pStyle w:val="ListParagraph"/>
        <w:numPr>
          <w:ilvl w:val="0"/>
          <w:numId w:val="14"/>
        </w:numPr>
        <w:spacing w:line="276" w:lineRule="auto"/>
        <w:ind w:left="1800"/>
        <w:jc w:val="both"/>
        <w:rPr>
          <w:rFonts w:ascii="Arial" w:hAnsi="Arial" w:cs="Arial"/>
        </w:rPr>
      </w:pPr>
      <w:r w:rsidRPr="00822664">
        <w:rPr>
          <w:rFonts w:ascii="Arial" w:hAnsi="Arial" w:cs="Arial"/>
        </w:rPr>
        <w:t>How many full time employees (FTEs) do you plan to assign to this project, if you are selected?</w:t>
      </w:r>
    </w:p>
    <w:p w:rsidR="00C94DE2" w:rsidRDefault="00C94DE2" w:rsidP="00E8573C">
      <w:pPr>
        <w:pStyle w:val="ListParagraph"/>
        <w:numPr>
          <w:ilvl w:val="0"/>
          <w:numId w:val="14"/>
        </w:numPr>
        <w:spacing w:line="276" w:lineRule="auto"/>
        <w:ind w:left="1800"/>
        <w:jc w:val="both"/>
        <w:rPr>
          <w:rFonts w:ascii="Arial" w:hAnsi="Arial" w:cs="Arial"/>
        </w:rPr>
      </w:pPr>
      <w:r w:rsidRPr="00141B33">
        <w:rPr>
          <w:rFonts w:ascii="Arial" w:hAnsi="Arial" w:cs="Arial"/>
        </w:rPr>
        <w:t xml:space="preserve">Identify languages in which clients will be able to access your services.  </w:t>
      </w:r>
    </w:p>
    <w:p w:rsidR="00C94DE2" w:rsidRPr="00141B33" w:rsidRDefault="00C94DE2" w:rsidP="00E8573C">
      <w:pPr>
        <w:pStyle w:val="ListParagraph"/>
        <w:numPr>
          <w:ilvl w:val="0"/>
          <w:numId w:val="14"/>
        </w:numPr>
        <w:spacing w:line="276" w:lineRule="auto"/>
        <w:ind w:left="1800"/>
        <w:jc w:val="both"/>
        <w:rPr>
          <w:rFonts w:ascii="Arial" w:hAnsi="Arial" w:cs="Arial"/>
        </w:rPr>
      </w:pPr>
      <w:r w:rsidRPr="00141B33">
        <w:rPr>
          <w:rFonts w:ascii="Arial" w:hAnsi="Arial" w:cs="Arial"/>
        </w:rPr>
        <w:t>Indicate staff capacity to meet the needs of the diverse racial/ethnic groups within your community.</w:t>
      </w:r>
    </w:p>
    <w:p w:rsidR="00C94DE2" w:rsidRPr="00F63F2F" w:rsidRDefault="00C94DE2" w:rsidP="00C94DE2">
      <w:pPr>
        <w:widowControl w:val="0"/>
        <w:ind w:left="1440" w:hanging="720"/>
        <w:jc w:val="both"/>
        <w:rPr>
          <w:rFonts w:ascii="Arial" w:hAnsi="Arial" w:cs="Arial"/>
        </w:rPr>
      </w:pPr>
    </w:p>
    <w:p w:rsidR="00C94DE2" w:rsidRPr="00ED036D" w:rsidRDefault="00C94DE2" w:rsidP="00C94DE2">
      <w:pPr>
        <w:pStyle w:val="ListParagraph"/>
        <w:widowControl w:val="0"/>
        <w:numPr>
          <w:ilvl w:val="0"/>
          <w:numId w:val="12"/>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C94DE2" w:rsidRDefault="00C94DE2" w:rsidP="00E8573C">
      <w:pPr>
        <w:pStyle w:val="ListParagraph"/>
        <w:widowControl w:val="0"/>
        <w:numPr>
          <w:ilvl w:val="0"/>
          <w:numId w:val="15"/>
        </w:numPr>
        <w:spacing w:line="276" w:lineRule="auto"/>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C94DE2" w:rsidRDefault="00C94DE2" w:rsidP="00E8573C">
      <w:pPr>
        <w:pStyle w:val="ListParagraph"/>
        <w:widowControl w:val="0"/>
        <w:numPr>
          <w:ilvl w:val="0"/>
          <w:numId w:val="15"/>
        </w:numPr>
        <w:spacing w:line="276" w:lineRule="auto"/>
        <w:ind w:left="1800"/>
        <w:jc w:val="both"/>
        <w:rPr>
          <w:rFonts w:ascii="Arial" w:hAnsi="Arial" w:cs="Arial"/>
        </w:rPr>
      </w:pPr>
      <w:r>
        <w:rPr>
          <w:rFonts w:ascii="Arial" w:hAnsi="Arial" w:cs="Arial"/>
        </w:rPr>
        <w:t xml:space="preserve">Describe your expertise in specific areas of law affecting older persons and persons with disabilities, including public benefits, long-term care, housing, elder abuse and advocacy.  </w:t>
      </w:r>
    </w:p>
    <w:p w:rsidR="00C94DE2" w:rsidRPr="00C33FFE" w:rsidRDefault="00C94DE2" w:rsidP="00E8573C">
      <w:pPr>
        <w:pStyle w:val="ListParagraph"/>
        <w:widowControl w:val="0"/>
        <w:numPr>
          <w:ilvl w:val="0"/>
          <w:numId w:val="15"/>
        </w:numPr>
        <w:spacing w:line="276" w:lineRule="auto"/>
        <w:ind w:left="1800"/>
        <w:jc w:val="both"/>
        <w:rPr>
          <w:rFonts w:ascii="Arial" w:hAnsi="Arial" w:cs="Arial"/>
        </w:rPr>
      </w:pPr>
      <w:r w:rsidRPr="00C33FFE">
        <w:rPr>
          <w:rFonts w:ascii="Arial" w:hAnsi="Arial" w:cs="Arial"/>
        </w:rPr>
        <w:t>List any items that you cannot provide and how you will meet the requirements.</w:t>
      </w:r>
    </w:p>
    <w:p w:rsidR="00C94DE2" w:rsidRDefault="00C94DE2" w:rsidP="00E8573C">
      <w:pPr>
        <w:pStyle w:val="ListParagraph"/>
        <w:widowControl w:val="0"/>
        <w:numPr>
          <w:ilvl w:val="0"/>
          <w:numId w:val="15"/>
        </w:numPr>
        <w:spacing w:line="276" w:lineRule="auto"/>
        <w:ind w:left="1800"/>
        <w:jc w:val="both"/>
        <w:rPr>
          <w:rFonts w:ascii="Arial" w:hAnsi="Arial" w:cs="Arial"/>
        </w:rPr>
      </w:pPr>
      <w:r>
        <w:rPr>
          <w:rFonts w:ascii="Arial" w:hAnsi="Arial" w:cs="Arial"/>
        </w:rPr>
        <w:t>Provide information on any other pertinent services, if any, that you will offer that will reduce costs for the County.</w:t>
      </w:r>
    </w:p>
    <w:p w:rsidR="00C94DE2" w:rsidRDefault="00C94DE2" w:rsidP="00C94DE2">
      <w:pPr>
        <w:widowControl w:val="0"/>
        <w:jc w:val="both"/>
        <w:rPr>
          <w:rFonts w:ascii="Arial" w:hAnsi="Arial" w:cs="Arial"/>
        </w:rPr>
      </w:pPr>
    </w:p>
    <w:p w:rsidR="00C94DE2" w:rsidRPr="00513974" w:rsidRDefault="00C94DE2" w:rsidP="00C94DE2">
      <w:pPr>
        <w:pStyle w:val="ListParagraph"/>
        <w:numPr>
          <w:ilvl w:val="0"/>
          <w:numId w:val="12"/>
        </w:numPr>
        <w:jc w:val="both"/>
        <w:rPr>
          <w:rFonts w:ascii="Arial" w:hAnsi="Arial" w:cs="Arial"/>
        </w:rPr>
      </w:pPr>
      <w:r w:rsidRPr="00513974">
        <w:rPr>
          <w:rFonts w:ascii="Arial" w:hAnsi="Arial" w:cs="Arial"/>
        </w:rPr>
        <w:t>Please address individual program specific issues listed below:</w:t>
      </w:r>
    </w:p>
    <w:p w:rsidR="00C94DE2" w:rsidRDefault="00C94DE2" w:rsidP="00C94DE2">
      <w:pPr>
        <w:jc w:val="both"/>
        <w:rPr>
          <w:rFonts w:ascii="Arial" w:hAnsi="Arial" w:cs="Arial"/>
          <w:b/>
        </w:rPr>
      </w:pPr>
    </w:p>
    <w:p w:rsidR="00C94DE2" w:rsidRDefault="00C94DE2" w:rsidP="00C94DE2">
      <w:pPr>
        <w:ind w:left="720" w:firstLine="720"/>
        <w:jc w:val="both"/>
        <w:rPr>
          <w:rFonts w:ascii="Arial" w:hAnsi="Arial" w:cs="Arial"/>
          <w:b/>
        </w:rPr>
      </w:pPr>
      <w:r>
        <w:rPr>
          <w:rFonts w:ascii="Arial" w:hAnsi="Arial" w:cs="Arial"/>
          <w:b/>
        </w:rPr>
        <w:t xml:space="preserve">Legal Assistance Program </w:t>
      </w:r>
    </w:p>
    <w:p w:rsidR="00C94DE2" w:rsidRPr="00513974" w:rsidRDefault="00C94DE2" w:rsidP="00C94DE2">
      <w:pPr>
        <w:ind w:left="720" w:firstLine="720"/>
        <w:jc w:val="both"/>
        <w:rPr>
          <w:rFonts w:ascii="Arial" w:hAnsi="Arial" w:cs="Arial"/>
          <w:b/>
        </w:rPr>
      </w:pPr>
      <w:r>
        <w:rPr>
          <w:rFonts w:ascii="Arial" w:hAnsi="Arial" w:cs="Arial"/>
          <w:u w:val="single"/>
        </w:rPr>
        <w:t>Plan for service delivery:</w:t>
      </w:r>
    </w:p>
    <w:p w:rsidR="00C94DE2" w:rsidRDefault="00C94DE2" w:rsidP="00C94DE2">
      <w:pPr>
        <w:ind w:left="720" w:right="-180" w:firstLine="60"/>
        <w:jc w:val="both"/>
        <w:rPr>
          <w:rFonts w:ascii="Arial" w:hAnsi="Arial" w:cs="Arial"/>
        </w:rPr>
      </w:pPr>
    </w:p>
    <w:p w:rsidR="00E8573C" w:rsidRDefault="00E8573C" w:rsidP="00E8573C">
      <w:pPr>
        <w:spacing w:line="276" w:lineRule="auto"/>
        <w:ind w:left="1440" w:right="12"/>
        <w:jc w:val="both"/>
        <w:rPr>
          <w:rFonts w:ascii="Arial" w:hAnsi="Arial" w:cs="Arial"/>
        </w:rPr>
      </w:pPr>
      <w:r>
        <w:rPr>
          <w:rFonts w:ascii="Arial" w:hAnsi="Arial" w:cs="Arial"/>
        </w:rPr>
        <w:t xml:space="preserve">1)  </w:t>
      </w:r>
      <w:r w:rsidR="00C94DE2">
        <w:rPr>
          <w:rFonts w:ascii="Arial" w:hAnsi="Arial" w:cs="Arial"/>
        </w:rPr>
        <w:t xml:space="preserve">Describe how you plan to ensure accessibility for those clients who are </w:t>
      </w:r>
      <w:r>
        <w:rPr>
          <w:rFonts w:ascii="Arial" w:hAnsi="Arial" w:cs="Arial"/>
        </w:rPr>
        <w:t xml:space="preserve">  </w:t>
      </w:r>
    </w:p>
    <w:p w:rsidR="00E8573C" w:rsidRDefault="00E8573C" w:rsidP="00E8573C">
      <w:pPr>
        <w:spacing w:line="276" w:lineRule="auto"/>
        <w:ind w:left="1440" w:right="12"/>
        <w:jc w:val="both"/>
        <w:rPr>
          <w:rFonts w:ascii="Arial" w:hAnsi="Arial" w:cs="Arial"/>
        </w:rPr>
      </w:pPr>
      <w:r>
        <w:rPr>
          <w:rFonts w:ascii="Arial" w:hAnsi="Arial" w:cs="Arial"/>
        </w:rPr>
        <w:t xml:space="preserve">     u</w:t>
      </w:r>
      <w:r w:rsidR="00C94DE2">
        <w:rPr>
          <w:rFonts w:ascii="Arial" w:hAnsi="Arial" w:cs="Arial"/>
        </w:rPr>
        <w:t>nable to go to a centralized legal assistance office.</w:t>
      </w:r>
    </w:p>
    <w:p w:rsidR="00C94DE2" w:rsidRDefault="00E8573C" w:rsidP="00E8573C">
      <w:pPr>
        <w:spacing w:line="276" w:lineRule="auto"/>
        <w:ind w:left="1800" w:right="12" w:hanging="360"/>
        <w:jc w:val="both"/>
        <w:rPr>
          <w:rFonts w:ascii="Arial" w:hAnsi="Arial" w:cs="Arial"/>
        </w:rPr>
      </w:pPr>
      <w:r>
        <w:rPr>
          <w:rFonts w:ascii="Arial" w:hAnsi="Arial" w:cs="Arial"/>
        </w:rPr>
        <w:t xml:space="preserve">2) </w:t>
      </w:r>
      <w:r w:rsidR="00C94DE2" w:rsidRPr="00E8573C">
        <w:rPr>
          <w:rFonts w:ascii="Arial" w:hAnsi="Arial" w:cs="Arial"/>
        </w:rPr>
        <w:t>Detail your plan to provide community</w:t>
      </w:r>
      <w:r w:rsidR="00C94DE2" w:rsidRPr="00E8573C">
        <w:rPr>
          <w:rFonts w:ascii="Arial" w:hAnsi="Arial" w:cs="Arial"/>
          <w:b/>
        </w:rPr>
        <w:t xml:space="preserve"> </w:t>
      </w:r>
      <w:r w:rsidR="00C94DE2" w:rsidRPr="00E8573C">
        <w:rPr>
          <w:rFonts w:ascii="Arial" w:hAnsi="Arial" w:cs="Arial"/>
        </w:rPr>
        <w:t>education programs including where you will hold them, who will conduct them, the frequency and sample topics.  Describe your proposed program activities.</w:t>
      </w:r>
    </w:p>
    <w:p w:rsidR="00C94DE2" w:rsidRPr="00E8573C" w:rsidRDefault="00E8573C" w:rsidP="00E8573C">
      <w:pPr>
        <w:spacing w:line="276" w:lineRule="auto"/>
        <w:ind w:left="1800" w:right="12" w:hanging="360"/>
        <w:rPr>
          <w:rFonts w:ascii="Arial" w:hAnsi="Arial" w:cs="Arial"/>
        </w:rPr>
      </w:pPr>
      <w:r>
        <w:rPr>
          <w:rFonts w:ascii="Arial" w:hAnsi="Arial" w:cs="Arial"/>
        </w:rPr>
        <w:t xml:space="preserve">3)  </w:t>
      </w:r>
      <w:r w:rsidR="00C94DE2">
        <w:rPr>
          <w:rFonts w:ascii="Arial" w:hAnsi="Arial" w:cs="Arial"/>
        </w:rPr>
        <w:t>Describe how your agency will provide support to other advocacy programs.</w:t>
      </w:r>
    </w:p>
    <w:p w:rsidR="00E8573C" w:rsidRPr="00E8573C" w:rsidRDefault="00E8573C" w:rsidP="00E8573C">
      <w:pPr>
        <w:tabs>
          <w:tab w:val="left" w:pos="741"/>
        </w:tabs>
        <w:spacing w:line="276" w:lineRule="auto"/>
        <w:ind w:left="1800" w:right="-45" w:hanging="360"/>
        <w:jc w:val="both"/>
        <w:rPr>
          <w:rFonts w:ascii="Arial" w:hAnsi="Arial" w:cs="Arial"/>
        </w:rPr>
      </w:pPr>
      <w:r w:rsidRPr="00E8573C">
        <w:rPr>
          <w:rFonts w:ascii="Arial" w:hAnsi="Arial" w:cs="Arial"/>
        </w:rPr>
        <w:t xml:space="preserve">4) </w:t>
      </w:r>
      <w:r w:rsidR="00C94DE2" w:rsidRPr="00E8573C">
        <w:rPr>
          <w:rFonts w:ascii="Arial" w:hAnsi="Arial" w:cs="Arial"/>
          <w:u w:val="single"/>
        </w:rPr>
        <w:t>Quality control procedures</w:t>
      </w:r>
      <w:r w:rsidR="00C94DE2" w:rsidRPr="00E8573C">
        <w:rPr>
          <w:rFonts w:ascii="Arial" w:hAnsi="Arial" w:cs="Arial"/>
        </w:rPr>
        <w:t>:  Describe your quality control procedures and give indication that they have the approval of the California State Bar.</w:t>
      </w:r>
    </w:p>
    <w:p w:rsidR="00C94DE2" w:rsidRPr="00E8573C" w:rsidRDefault="00E8573C" w:rsidP="00E8573C">
      <w:pPr>
        <w:tabs>
          <w:tab w:val="left" w:pos="741"/>
        </w:tabs>
        <w:spacing w:line="276" w:lineRule="auto"/>
        <w:ind w:left="1800" w:right="-45" w:hanging="360"/>
        <w:jc w:val="both"/>
        <w:rPr>
          <w:rFonts w:ascii="Arial" w:hAnsi="Arial" w:cs="Arial"/>
          <w:u w:val="single"/>
        </w:rPr>
      </w:pPr>
      <w:r w:rsidRPr="00E8573C">
        <w:rPr>
          <w:rFonts w:ascii="Arial" w:hAnsi="Arial" w:cs="Arial"/>
        </w:rPr>
        <w:t>5)</w:t>
      </w:r>
      <w:r>
        <w:rPr>
          <w:rFonts w:ascii="Arial" w:hAnsi="Arial" w:cs="Arial"/>
        </w:rPr>
        <w:t xml:space="preserve">  </w:t>
      </w:r>
      <w:r w:rsidR="00C94DE2" w:rsidRPr="00E8573C">
        <w:rPr>
          <w:rFonts w:ascii="Arial" w:hAnsi="Arial" w:cs="Arial"/>
          <w:u w:val="single"/>
        </w:rPr>
        <w:t>Resources:</w:t>
      </w:r>
      <w:r w:rsidR="00C94DE2" w:rsidRPr="00E8573C">
        <w:rPr>
          <w:rFonts w:ascii="Arial" w:hAnsi="Arial" w:cs="Arial"/>
        </w:rPr>
        <w:t xml:space="preserve">  Describe efforts to obtain other resources to expand upon the resources funded by this award.  Describe relationships with the private bar association.</w:t>
      </w:r>
    </w:p>
    <w:p w:rsidR="00C94DE2" w:rsidRDefault="00C94DE2" w:rsidP="00E8573C">
      <w:pPr>
        <w:tabs>
          <w:tab w:val="num" w:pos="1800"/>
        </w:tabs>
        <w:ind w:left="1800" w:hanging="360"/>
        <w:jc w:val="both"/>
        <w:rPr>
          <w:rFonts w:ascii="Arial" w:hAnsi="Arial" w:cs="Arial"/>
          <w:b/>
          <w:bCs/>
        </w:rPr>
      </w:pPr>
    </w:p>
    <w:p w:rsidR="00C94DE2" w:rsidRDefault="00C94DE2" w:rsidP="00C94DE2">
      <w:pPr>
        <w:tabs>
          <w:tab w:val="num" w:pos="1800"/>
        </w:tabs>
        <w:ind w:hanging="360"/>
        <w:jc w:val="both"/>
        <w:rPr>
          <w:rFonts w:ascii="Arial" w:hAnsi="Arial" w:cs="Arial"/>
          <w:b/>
          <w:bCs/>
        </w:rPr>
      </w:pPr>
      <w:r>
        <w:rPr>
          <w:rFonts w:ascii="Arial" w:hAnsi="Arial" w:cs="Arial"/>
          <w:b/>
          <w:bCs/>
        </w:rPr>
        <w:t xml:space="preserve"> </w:t>
      </w:r>
      <w:r w:rsidR="00E8573C">
        <w:rPr>
          <w:rFonts w:ascii="Arial" w:hAnsi="Arial" w:cs="Arial"/>
          <w:b/>
          <w:bCs/>
        </w:rPr>
        <w:t xml:space="preserve"> </w:t>
      </w:r>
      <w:r w:rsidR="00E8573C">
        <w:rPr>
          <w:rFonts w:ascii="Arial" w:hAnsi="Arial" w:cs="Arial"/>
          <w:b/>
          <w:bCs/>
        </w:rPr>
        <w:tab/>
        <w:t xml:space="preserve">                     </w:t>
      </w:r>
      <w:r>
        <w:rPr>
          <w:rFonts w:ascii="Arial" w:hAnsi="Arial" w:cs="Arial"/>
          <w:b/>
          <w:bCs/>
        </w:rPr>
        <w:t>Clients’ Rights Advocate and Kids in Crisis Programs</w:t>
      </w:r>
    </w:p>
    <w:p w:rsidR="00C94DE2" w:rsidRDefault="00C94DE2" w:rsidP="00C94DE2">
      <w:pPr>
        <w:pStyle w:val="BodyText2"/>
        <w:tabs>
          <w:tab w:val="num" w:pos="1800"/>
        </w:tabs>
        <w:ind w:hanging="360"/>
        <w:rPr>
          <w:rFonts w:ascii="Arial" w:hAnsi="Arial" w:cs="Arial"/>
          <w:b w:val="0"/>
          <w:bCs w:val="0"/>
        </w:rPr>
      </w:pPr>
      <w:r>
        <w:rPr>
          <w:b w:val="0"/>
        </w:rPr>
        <w:tab/>
        <w:t xml:space="preserve">                     </w:t>
      </w:r>
      <w:r>
        <w:rPr>
          <w:rFonts w:ascii="Arial" w:hAnsi="Arial" w:cs="Arial"/>
          <w:b w:val="0"/>
          <w:bCs w:val="0"/>
        </w:rPr>
        <w:t>(Please provide separate information for each program)</w:t>
      </w:r>
    </w:p>
    <w:p w:rsidR="00C94DE2" w:rsidRDefault="00C94DE2" w:rsidP="00C94DE2">
      <w:pPr>
        <w:pStyle w:val="BodyText2"/>
        <w:ind w:firstLine="720"/>
        <w:rPr>
          <w:b w:val="0"/>
          <w:bCs w:val="0"/>
        </w:rPr>
      </w:pPr>
      <w:r w:rsidRPr="00513974">
        <w:rPr>
          <w:b w:val="0"/>
          <w:bCs w:val="0"/>
        </w:rPr>
        <w:t xml:space="preserve">           </w:t>
      </w:r>
      <w:r>
        <w:rPr>
          <w:b w:val="0"/>
          <w:bCs w:val="0"/>
          <w:u w:val="single"/>
        </w:rPr>
        <w:t>Plan for service delivery:</w:t>
      </w:r>
      <w:r>
        <w:t xml:space="preserve"> </w:t>
      </w:r>
    </w:p>
    <w:p w:rsidR="00C94DE2" w:rsidRDefault="00C94DE2" w:rsidP="00C94DE2">
      <w:pPr>
        <w:pStyle w:val="BodyText2"/>
        <w:tabs>
          <w:tab w:val="num" w:pos="1800"/>
        </w:tabs>
        <w:ind w:left="720" w:hanging="360"/>
        <w:rPr>
          <w:b w:val="0"/>
          <w:bCs w:val="0"/>
        </w:rPr>
      </w:pPr>
    </w:p>
    <w:p w:rsidR="00C94DE2" w:rsidRDefault="00E8573C" w:rsidP="00E8573C">
      <w:pPr>
        <w:pStyle w:val="BodyText2"/>
        <w:spacing w:line="276" w:lineRule="auto"/>
        <w:ind w:left="1800" w:right="-45" w:hanging="360"/>
        <w:rPr>
          <w:b w:val="0"/>
          <w:bCs w:val="0"/>
        </w:rPr>
      </w:pPr>
      <w:r>
        <w:rPr>
          <w:b w:val="0"/>
          <w:bCs w:val="0"/>
        </w:rPr>
        <w:t xml:space="preserve">1) </w:t>
      </w:r>
      <w:r w:rsidR="00C94DE2">
        <w:rPr>
          <w:b w:val="0"/>
          <w:bCs w:val="0"/>
        </w:rPr>
        <w:t>Describe how you will provide advice, legal assistance, advocacy interventions, public education and outreach.</w:t>
      </w:r>
    </w:p>
    <w:p w:rsidR="00C94DE2" w:rsidRDefault="00E8573C" w:rsidP="00E8573C">
      <w:pPr>
        <w:pStyle w:val="BodyText2"/>
        <w:spacing w:line="276" w:lineRule="auto"/>
        <w:ind w:left="1800" w:right="-45" w:hanging="360"/>
        <w:rPr>
          <w:b w:val="0"/>
          <w:bCs w:val="0"/>
        </w:rPr>
      </w:pPr>
      <w:r>
        <w:rPr>
          <w:b w:val="0"/>
          <w:bCs w:val="0"/>
        </w:rPr>
        <w:t xml:space="preserve">2)  </w:t>
      </w:r>
      <w:r w:rsidR="00C94DE2">
        <w:rPr>
          <w:b w:val="0"/>
          <w:bCs w:val="0"/>
        </w:rPr>
        <w:t xml:space="preserve">Describe how you will identify and use existing pro-bono programs and referral services; describe any collaborative arrangements planned or in place with private attorneys, the San Mateo County Bar Association and other legal organizations specializing in the rights of persons with disabilities. </w:t>
      </w:r>
    </w:p>
    <w:p w:rsidR="00C94DE2" w:rsidRPr="00513974" w:rsidRDefault="00C94DE2" w:rsidP="00C94DE2">
      <w:pPr>
        <w:widowControl w:val="0"/>
        <w:jc w:val="both"/>
        <w:rPr>
          <w:rFonts w:ascii="Arial" w:hAnsi="Arial" w:cs="Arial"/>
          <w:u w:val="single"/>
        </w:rPr>
      </w:pPr>
    </w:p>
    <w:p w:rsidR="00C94DE2" w:rsidRDefault="00C94DE2" w:rsidP="00C94DE2">
      <w:pPr>
        <w:pStyle w:val="ListParagraph"/>
        <w:widowControl w:val="0"/>
        <w:numPr>
          <w:ilvl w:val="0"/>
          <w:numId w:val="12"/>
        </w:numPr>
        <w:jc w:val="both"/>
        <w:rPr>
          <w:rFonts w:ascii="Arial" w:hAnsi="Arial" w:cs="Arial"/>
        </w:rPr>
      </w:pPr>
      <w:r>
        <w:rPr>
          <w:rFonts w:ascii="Arial" w:hAnsi="Arial" w:cs="Arial"/>
          <w:u w:val="single"/>
        </w:rPr>
        <w:t xml:space="preserve"> </w:t>
      </w:r>
      <w:r w:rsidRPr="00ED1DBF">
        <w:rPr>
          <w:rFonts w:ascii="Arial" w:hAnsi="Arial" w:cs="Arial"/>
          <w:u w:val="single"/>
        </w:rPr>
        <w:t>Facility Site:</w:t>
      </w:r>
      <w:r w:rsidRPr="00ED1DBF">
        <w:rPr>
          <w:rFonts w:ascii="Arial" w:hAnsi="Arial" w:cs="Arial"/>
        </w:rPr>
        <w:tab/>
      </w:r>
    </w:p>
    <w:p w:rsidR="00C94DE2" w:rsidRDefault="00E8573C" w:rsidP="00E8573C">
      <w:pPr>
        <w:pStyle w:val="ListParagraph"/>
        <w:widowControl w:val="0"/>
        <w:spacing w:line="276" w:lineRule="auto"/>
        <w:ind w:left="1800" w:hanging="360"/>
        <w:jc w:val="both"/>
        <w:rPr>
          <w:rFonts w:ascii="Arial" w:hAnsi="Arial" w:cs="Arial"/>
        </w:rPr>
      </w:pPr>
      <w:r>
        <w:rPr>
          <w:rFonts w:ascii="Arial" w:hAnsi="Arial" w:cs="Arial"/>
        </w:rPr>
        <w:t xml:space="preserve">1) </w:t>
      </w:r>
      <w:r w:rsidR="00C94DE2" w:rsidRPr="00ED1DBF">
        <w:rPr>
          <w:rFonts w:ascii="Arial" w:hAnsi="Arial" w:cs="Arial"/>
        </w:rPr>
        <w:t>Describe the location and</w:t>
      </w:r>
      <w:r w:rsidR="00C94DE2" w:rsidRPr="00ED1DBF">
        <w:rPr>
          <w:rFonts w:ascii="Arial" w:hAnsi="Arial" w:cs="Arial"/>
          <w:color w:val="0000FF"/>
        </w:rPr>
        <w:t xml:space="preserve"> </w:t>
      </w:r>
      <w:r w:rsidR="00C94DE2" w:rsidRPr="00ED1DBF">
        <w:rPr>
          <w:rFonts w:ascii="Arial" w:hAnsi="Arial" w:cs="Arial"/>
        </w:rPr>
        <w:t xml:space="preserve">size of the facility, equipment available and accessibility of the building.  </w:t>
      </w:r>
    </w:p>
    <w:p w:rsidR="00C94DE2" w:rsidRDefault="00E8573C" w:rsidP="00E8573C">
      <w:pPr>
        <w:pStyle w:val="ListParagraph"/>
        <w:widowControl w:val="0"/>
        <w:spacing w:line="276" w:lineRule="auto"/>
        <w:ind w:left="1800" w:hanging="360"/>
        <w:jc w:val="both"/>
        <w:rPr>
          <w:rFonts w:ascii="Arial" w:hAnsi="Arial" w:cs="Arial"/>
        </w:rPr>
      </w:pPr>
      <w:r>
        <w:rPr>
          <w:rFonts w:ascii="Arial" w:hAnsi="Arial" w:cs="Arial"/>
        </w:rPr>
        <w:t xml:space="preserve">2) </w:t>
      </w:r>
      <w:r w:rsidR="00C94DE2"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C94DE2" w:rsidRDefault="00E8573C" w:rsidP="00E8573C">
      <w:pPr>
        <w:pStyle w:val="ListParagraph"/>
        <w:widowControl w:val="0"/>
        <w:spacing w:line="276" w:lineRule="auto"/>
        <w:ind w:left="1800" w:hanging="360"/>
        <w:jc w:val="both"/>
        <w:rPr>
          <w:rFonts w:ascii="Arial" w:hAnsi="Arial" w:cs="Arial"/>
        </w:rPr>
      </w:pPr>
      <w:r>
        <w:rPr>
          <w:rFonts w:ascii="Arial" w:hAnsi="Arial" w:cs="Arial"/>
        </w:rPr>
        <w:t xml:space="preserve">3) </w:t>
      </w:r>
      <w:r w:rsidR="00C94DE2" w:rsidRPr="00ED1DBF">
        <w:rPr>
          <w:rFonts w:ascii="Arial" w:hAnsi="Arial" w:cs="Arial"/>
        </w:rPr>
        <w:t>Describe emergency evacuation plans.</w:t>
      </w:r>
    </w:p>
    <w:p w:rsidR="00C94DE2" w:rsidRPr="00ED1DBF" w:rsidRDefault="00E8573C" w:rsidP="00E8573C">
      <w:pPr>
        <w:pStyle w:val="ListParagraph"/>
        <w:widowControl w:val="0"/>
        <w:spacing w:line="276" w:lineRule="auto"/>
        <w:ind w:left="1800" w:hanging="360"/>
        <w:jc w:val="both"/>
        <w:rPr>
          <w:rFonts w:ascii="Arial" w:hAnsi="Arial" w:cs="Arial"/>
        </w:rPr>
      </w:pPr>
      <w:r>
        <w:rPr>
          <w:rFonts w:ascii="Arial" w:hAnsi="Arial" w:cs="Arial"/>
        </w:rPr>
        <w:t xml:space="preserve">4) </w:t>
      </w:r>
      <w:r w:rsidR="00C94DE2">
        <w:rPr>
          <w:rFonts w:ascii="Arial" w:hAnsi="Arial" w:cs="Arial"/>
        </w:rPr>
        <w:t>List name and address</w:t>
      </w:r>
      <w:r w:rsidR="00C94DE2" w:rsidRPr="006349DC">
        <w:rPr>
          <w:rFonts w:ascii="Arial" w:hAnsi="Arial" w:cs="Arial"/>
        </w:rPr>
        <w:t xml:space="preserve"> of each location, capacity at each, days and hours of operation and anticipated daily attendance.</w:t>
      </w:r>
    </w:p>
    <w:p w:rsidR="00C94DE2" w:rsidRDefault="00C94DE2" w:rsidP="00C94DE2">
      <w:pPr>
        <w:widowControl w:val="0"/>
        <w:ind w:left="1440" w:hanging="720"/>
        <w:jc w:val="both"/>
        <w:rPr>
          <w:rFonts w:ascii="Arial" w:hAnsi="Arial" w:cs="Arial"/>
        </w:rPr>
      </w:pPr>
    </w:p>
    <w:p w:rsidR="00742063" w:rsidRPr="00F63F2F" w:rsidRDefault="00742063" w:rsidP="00C94DE2">
      <w:pPr>
        <w:widowControl w:val="0"/>
        <w:ind w:left="1440" w:hanging="720"/>
        <w:jc w:val="both"/>
        <w:rPr>
          <w:rFonts w:ascii="Arial" w:hAnsi="Arial" w:cs="Arial"/>
        </w:rPr>
      </w:pPr>
    </w:p>
    <w:p w:rsidR="00C94DE2" w:rsidRPr="00ED1DBF" w:rsidRDefault="00C94DE2" w:rsidP="00C94DE2">
      <w:pPr>
        <w:pStyle w:val="ListParagraph"/>
        <w:numPr>
          <w:ilvl w:val="0"/>
          <w:numId w:val="12"/>
        </w:numPr>
        <w:jc w:val="both"/>
        <w:rPr>
          <w:rFonts w:ascii="Arial" w:hAnsi="Arial" w:cs="Arial"/>
        </w:rPr>
      </w:pPr>
      <w:r w:rsidRPr="00ED1DBF">
        <w:rPr>
          <w:rFonts w:ascii="Arial" w:hAnsi="Arial" w:cs="Arial"/>
          <w:u w:val="single"/>
        </w:rPr>
        <w:t>Coordination:</w:t>
      </w:r>
      <w:r w:rsidRPr="00ED1DBF">
        <w:rPr>
          <w:rFonts w:ascii="Arial" w:hAnsi="Arial" w:cs="Arial"/>
          <w:b/>
        </w:rPr>
        <w:t xml:space="preserve">  </w:t>
      </w:r>
    </w:p>
    <w:p w:rsidR="00C94DE2" w:rsidRDefault="00C94DE2" w:rsidP="00E8573C">
      <w:pPr>
        <w:pStyle w:val="ListParagraph"/>
        <w:numPr>
          <w:ilvl w:val="0"/>
          <w:numId w:val="17"/>
        </w:numPr>
        <w:spacing w:line="276" w:lineRule="auto"/>
        <w:jc w:val="both"/>
        <w:rPr>
          <w:rFonts w:ascii="Arial" w:hAnsi="Arial" w:cs="Arial"/>
        </w:rPr>
      </w:pPr>
      <w:r w:rsidRPr="00ED1DBF">
        <w:rPr>
          <w:rFonts w:ascii="Arial" w:hAnsi="Arial" w:cs="Arial"/>
        </w:rPr>
        <w:t>Identify and detail how you will work with other agencies providing similar services or serving the same population</w:t>
      </w:r>
    </w:p>
    <w:p w:rsidR="00C94DE2" w:rsidRDefault="00C94DE2" w:rsidP="00E8573C">
      <w:pPr>
        <w:pStyle w:val="ListParagraph"/>
        <w:numPr>
          <w:ilvl w:val="0"/>
          <w:numId w:val="17"/>
        </w:numPr>
        <w:spacing w:line="276" w:lineRule="auto"/>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C94DE2" w:rsidRDefault="00C94DE2" w:rsidP="00C94DE2">
      <w:pPr>
        <w:jc w:val="both"/>
        <w:rPr>
          <w:rFonts w:ascii="Arial" w:hAnsi="Arial" w:cs="Arial"/>
          <w:u w:val="single"/>
        </w:rPr>
      </w:pPr>
    </w:p>
    <w:p w:rsidR="00C94DE2" w:rsidRPr="00ED1DBF" w:rsidRDefault="00C94DE2" w:rsidP="00C94DE2">
      <w:pPr>
        <w:pStyle w:val="ListParagraph"/>
        <w:numPr>
          <w:ilvl w:val="0"/>
          <w:numId w:val="12"/>
        </w:numPr>
        <w:jc w:val="both"/>
        <w:rPr>
          <w:rFonts w:ascii="Arial" w:hAnsi="Arial" w:cs="Arial"/>
        </w:rPr>
      </w:pPr>
      <w:r w:rsidRPr="00ED1DBF">
        <w:rPr>
          <w:rFonts w:ascii="Arial" w:hAnsi="Arial" w:cs="Arial"/>
          <w:u w:val="single"/>
        </w:rPr>
        <w:t>Customer Service:</w:t>
      </w:r>
    </w:p>
    <w:p w:rsidR="00C94DE2" w:rsidRDefault="00C94DE2" w:rsidP="00C94DE2">
      <w:pPr>
        <w:pStyle w:val="ListParagraph"/>
        <w:numPr>
          <w:ilvl w:val="0"/>
          <w:numId w:val="18"/>
        </w:numPr>
        <w:jc w:val="both"/>
        <w:rPr>
          <w:rFonts w:ascii="Arial" w:hAnsi="Arial" w:cs="Arial"/>
        </w:rPr>
      </w:pPr>
      <w:r>
        <w:rPr>
          <w:rFonts w:ascii="Arial" w:hAnsi="Arial" w:cs="Arial"/>
        </w:rPr>
        <w:t>How will your services meet the needs of County customers and/or the public?</w:t>
      </w:r>
    </w:p>
    <w:p w:rsidR="00C94DE2" w:rsidRDefault="00C94DE2" w:rsidP="00C94DE2">
      <w:pPr>
        <w:pStyle w:val="ListParagraph"/>
        <w:numPr>
          <w:ilvl w:val="0"/>
          <w:numId w:val="18"/>
        </w:numPr>
        <w:jc w:val="both"/>
        <w:rPr>
          <w:rFonts w:ascii="Arial" w:hAnsi="Arial" w:cs="Arial"/>
        </w:rPr>
      </w:pPr>
      <w:r>
        <w:rPr>
          <w:rFonts w:ascii="Arial" w:hAnsi="Arial" w:cs="Arial"/>
        </w:rPr>
        <w:t>In the event of a routine problem, who is to be contacted within your organization?</w:t>
      </w:r>
    </w:p>
    <w:p w:rsidR="00C94DE2" w:rsidRPr="00ED1DBF" w:rsidRDefault="00C94DE2" w:rsidP="00C94DE2">
      <w:pPr>
        <w:pStyle w:val="ListParagraph"/>
        <w:numPr>
          <w:ilvl w:val="0"/>
          <w:numId w:val="18"/>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C94DE2" w:rsidRPr="00ED1DBF" w:rsidRDefault="00C94DE2" w:rsidP="00C94DE2">
      <w:pPr>
        <w:pStyle w:val="ListParagraph"/>
        <w:rPr>
          <w:rFonts w:ascii="Arial" w:hAnsi="Arial" w:cs="Arial"/>
          <w:u w:val="single"/>
        </w:rPr>
      </w:pPr>
    </w:p>
    <w:p w:rsidR="00C94DE2" w:rsidRPr="004F714A" w:rsidRDefault="00C94DE2" w:rsidP="00C94DE2">
      <w:pPr>
        <w:pStyle w:val="ListParagraph"/>
        <w:numPr>
          <w:ilvl w:val="0"/>
          <w:numId w:val="12"/>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C94DE2" w:rsidRPr="008C0233" w:rsidRDefault="00C94DE2" w:rsidP="00E8573C">
      <w:pPr>
        <w:pStyle w:val="ListParagraph"/>
        <w:spacing w:line="276" w:lineRule="auto"/>
        <w:ind w:left="1440"/>
        <w:jc w:val="both"/>
        <w:rPr>
          <w:rFonts w:ascii="Arial" w:hAnsi="Arial" w:cs="Arial"/>
          <w:u w:val="single"/>
        </w:rPr>
      </w:pPr>
      <w:r>
        <w:rPr>
          <w:rFonts w:ascii="Arial" w:hAnsi="Arial" w:cs="Arial"/>
        </w:rPr>
        <w:t xml:space="preserve">1)  </w:t>
      </w: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C94DE2" w:rsidRPr="001602AC" w:rsidRDefault="00C94DE2" w:rsidP="00E8573C">
      <w:pPr>
        <w:pStyle w:val="ListParagraph"/>
        <w:spacing w:line="276" w:lineRule="auto"/>
        <w:ind w:left="1440"/>
        <w:jc w:val="both"/>
        <w:rPr>
          <w:rFonts w:ascii="Arial" w:hAnsi="Arial" w:cs="Arial"/>
          <w:u w:val="single"/>
        </w:rPr>
      </w:pPr>
      <w:r>
        <w:rPr>
          <w:rFonts w:ascii="Arial" w:hAnsi="Arial" w:cs="Arial"/>
        </w:rPr>
        <w:t xml:space="preserve">2)  </w:t>
      </w:r>
      <w:r w:rsidRPr="00264693">
        <w:rPr>
          <w:rFonts w:ascii="Arial" w:hAnsi="Arial" w:cs="Arial"/>
        </w:rPr>
        <w:t>Activities may include, but are not limited to presentations to appropriate groups in the community, printed flyers and brochures about program offerings, and information sharing with other service providers</w:t>
      </w:r>
    </w:p>
    <w:p w:rsidR="00C94DE2" w:rsidRPr="004F714A" w:rsidRDefault="00C94DE2" w:rsidP="00C94DE2">
      <w:pPr>
        <w:pStyle w:val="ListParagraph"/>
        <w:ind w:left="1440"/>
        <w:jc w:val="both"/>
        <w:rPr>
          <w:rFonts w:ascii="Arial" w:hAnsi="Arial" w:cs="Arial"/>
          <w:u w:val="single"/>
        </w:rPr>
      </w:pPr>
    </w:p>
    <w:p w:rsidR="00C94DE2" w:rsidRPr="00ED036D" w:rsidRDefault="00C94DE2" w:rsidP="00C94DE2">
      <w:pPr>
        <w:pStyle w:val="ListParagraph"/>
        <w:numPr>
          <w:ilvl w:val="0"/>
          <w:numId w:val="12"/>
        </w:numPr>
        <w:jc w:val="both"/>
        <w:rPr>
          <w:rFonts w:ascii="Arial" w:hAnsi="Arial" w:cs="Arial"/>
          <w:u w:val="single"/>
        </w:rPr>
      </w:pPr>
      <w:r>
        <w:rPr>
          <w:rFonts w:ascii="Arial" w:hAnsi="Arial" w:cs="Arial"/>
          <w:szCs w:val="24"/>
          <w:u w:val="single"/>
        </w:rPr>
        <w:t>Documentation</w:t>
      </w:r>
      <w:r w:rsidRPr="0040292B">
        <w:rPr>
          <w:rFonts w:ascii="Arial" w:hAnsi="Arial" w:cs="Arial"/>
          <w:szCs w:val="24"/>
          <w:u w:val="single"/>
        </w:rPr>
        <w:t>:</w:t>
      </w:r>
      <w:r>
        <w:rPr>
          <w:rFonts w:ascii="Arial" w:hAnsi="Arial" w:cs="Arial"/>
          <w:szCs w:val="24"/>
        </w:rPr>
        <w:t xml:space="preserve"> </w:t>
      </w:r>
      <w:r w:rsidRPr="0040292B">
        <w:rPr>
          <w:rFonts w:ascii="Arial" w:hAnsi="Arial" w:cs="Arial"/>
          <w:szCs w:val="24"/>
        </w:rPr>
        <w:t xml:space="preserve">Describe your procedure for documenting </w:t>
      </w:r>
      <w:r>
        <w:rPr>
          <w:rFonts w:ascii="Arial" w:hAnsi="Arial" w:cs="Arial"/>
          <w:szCs w:val="24"/>
        </w:rPr>
        <w:t>contact and follow-up inquiries to your program.</w:t>
      </w:r>
    </w:p>
    <w:p w:rsidR="00C94DE2" w:rsidRPr="008C0233" w:rsidRDefault="00C94DE2" w:rsidP="00C94DE2">
      <w:pPr>
        <w:widowControl w:val="0"/>
        <w:jc w:val="both"/>
        <w:rPr>
          <w:rFonts w:ascii="Arial" w:hAnsi="Arial" w:cs="Arial"/>
        </w:rPr>
      </w:pPr>
    </w:p>
    <w:p w:rsidR="00C94DE2" w:rsidRPr="00F63F2F" w:rsidRDefault="00C94DE2" w:rsidP="00C94DE2">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C94DE2" w:rsidRPr="00F63F2F" w:rsidRDefault="00C94DE2" w:rsidP="00C94DE2">
      <w:pPr>
        <w:rPr>
          <w:rFonts w:ascii="Arial" w:hAnsi="Arial" w:cs="Arial"/>
          <w:bCs/>
        </w:rPr>
      </w:pPr>
    </w:p>
    <w:p w:rsidR="00C94DE2" w:rsidRPr="00141B33" w:rsidRDefault="00C94DE2" w:rsidP="00C94DE2">
      <w:pPr>
        <w:pStyle w:val="ListParagraph"/>
        <w:numPr>
          <w:ilvl w:val="0"/>
          <w:numId w:val="10"/>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C94DE2" w:rsidRDefault="00C94DE2" w:rsidP="00E8573C">
      <w:pPr>
        <w:pStyle w:val="ListParagraph"/>
        <w:numPr>
          <w:ilvl w:val="0"/>
          <w:numId w:val="11"/>
        </w:numPr>
        <w:spacing w:line="276" w:lineRule="auto"/>
        <w:ind w:left="1800"/>
        <w:jc w:val="both"/>
        <w:rPr>
          <w:rFonts w:ascii="Arial" w:hAnsi="Arial" w:cs="Arial"/>
        </w:rPr>
      </w:pPr>
      <w:r w:rsidRPr="00141B33">
        <w:rPr>
          <w:rFonts w:ascii="Arial" w:hAnsi="Arial" w:cs="Arial"/>
        </w:rPr>
        <w:t xml:space="preserve">Provide an organization chart for your agency.  </w:t>
      </w:r>
    </w:p>
    <w:p w:rsidR="00C94DE2" w:rsidRDefault="00C94DE2" w:rsidP="00E8573C">
      <w:pPr>
        <w:pStyle w:val="ListParagraph"/>
        <w:numPr>
          <w:ilvl w:val="0"/>
          <w:numId w:val="11"/>
        </w:numPr>
        <w:spacing w:line="276" w:lineRule="auto"/>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C94DE2" w:rsidRDefault="00C94DE2" w:rsidP="00E8573C">
      <w:pPr>
        <w:pStyle w:val="ListParagraph"/>
        <w:numPr>
          <w:ilvl w:val="0"/>
          <w:numId w:val="11"/>
        </w:numPr>
        <w:spacing w:line="276" w:lineRule="auto"/>
        <w:ind w:left="1800"/>
        <w:jc w:val="both"/>
        <w:rPr>
          <w:rFonts w:ascii="Arial" w:hAnsi="Arial" w:cs="Arial"/>
        </w:rPr>
      </w:pPr>
      <w:r w:rsidRPr="00ED62A3">
        <w:rPr>
          <w:rFonts w:ascii="Arial" w:hAnsi="Arial" w:cs="Arial"/>
        </w:rPr>
        <w:t>Describe your use of trained volunteers.</w:t>
      </w:r>
    </w:p>
    <w:p w:rsidR="00C94DE2" w:rsidRDefault="00C94DE2" w:rsidP="00E8573C">
      <w:pPr>
        <w:pStyle w:val="ListParagraph"/>
        <w:numPr>
          <w:ilvl w:val="0"/>
          <w:numId w:val="11"/>
        </w:numPr>
        <w:spacing w:line="276" w:lineRule="auto"/>
        <w:ind w:left="1800"/>
        <w:jc w:val="both"/>
        <w:rPr>
          <w:rFonts w:ascii="Arial" w:hAnsi="Arial" w:cs="Arial"/>
        </w:rPr>
      </w:pPr>
      <w:r w:rsidRPr="006349D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C94DE2" w:rsidRDefault="00C94DE2" w:rsidP="00E8573C">
      <w:pPr>
        <w:pStyle w:val="ListParagraph"/>
        <w:numPr>
          <w:ilvl w:val="0"/>
          <w:numId w:val="11"/>
        </w:numPr>
        <w:spacing w:line="276" w:lineRule="auto"/>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C94DE2" w:rsidRPr="00141B33" w:rsidRDefault="00C94DE2" w:rsidP="00E8573C">
      <w:pPr>
        <w:pStyle w:val="ListParagraph"/>
        <w:numPr>
          <w:ilvl w:val="0"/>
          <w:numId w:val="11"/>
        </w:numPr>
        <w:spacing w:line="276" w:lineRule="auto"/>
        <w:ind w:left="1800"/>
        <w:jc w:val="both"/>
        <w:rPr>
          <w:rFonts w:ascii="Arial" w:hAnsi="Arial" w:cs="Arial"/>
        </w:rPr>
      </w:pPr>
      <w:r>
        <w:rPr>
          <w:rFonts w:ascii="Arial" w:hAnsi="Arial" w:cs="Arial"/>
        </w:rPr>
        <w:lastRenderedPageBreak/>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C94DE2" w:rsidRPr="00F63F2F" w:rsidRDefault="00C94DE2" w:rsidP="00C94DE2">
      <w:pPr>
        <w:jc w:val="both"/>
        <w:rPr>
          <w:rFonts w:ascii="Arial" w:hAnsi="Arial" w:cs="Arial"/>
        </w:rPr>
      </w:pPr>
    </w:p>
    <w:p w:rsidR="00C94DE2" w:rsidRPr="00851049" w:rsidRDefault="00C94DE2" w:rsidP="00C94DE2">
      <w:pPr>
        <w:pStyle w:val="ListParagraph"/>
        <w:numPr>
          <w:ilvl w:val="0"/>
          <w:numId w:val="10"/>
        </w:numPr>
        <w:jc w:val="both"/>
        <w:rPr>
          <w:rFonts w:ascii="Arial" w:hAnsi="Arial" w:cs="Arial"/>
        </w:rPr>
      </w:pPr>
      <w:r w:rsidRPr="00ED036D">
        <w:rPr>
          <w:rFonts w:ascii="Arial" w:hAnsi="Arial" w:cs="Arial"/>
          <w:u w:val="single"/>
        </w:rPr>
        <w:t>Data Reporting:</w:t>
      </w:r>
      <w:r w:rsidRPr="00ED036D">
        <w:rPr>
          <w:rFonts w:ascii="Arial" w:hAnsi="Arial" w:cs="Arial"/>
        </w:rPr>
        <w:t xml:space="preserve"> </w:t>
      </w:r>
      <w:r>
        <w:rPr>
          <w:rFonts w:ascii="Arial" w:hAnsi="Arial" w:cs="Arial"/>
        </w:rPr>
        <w:t xml:space="preserve"> </w:t>
      </w:r>
    </w:p>
    <w:p w:rsidR="00C94DE2" w:rsidRDefault="00C94DE2" w:rsidP="00E8573C">
      <w:pPr>
        <w:pStyle w:val="ListParagraph"/>
        <w:numPr>
          <w:ilvl w:val="0"/>
          <w:numId w:val="28"/>
        </w:numPr>
        <w:spacing w:line="276" w:lineRule="auto"/>
        <w:jc w:val="both"/>
        <w:rPr>
          <w:rFonts w:ascii="Arial" w:hAnsi="Arial" w:cs="Arial"/>
        </w:rPr>
      </w:pPr>
      <w:r w:rsidRPr="00ED036D">
        <w:rPr>
          <w:rFonts w:ascii="Arial" w:hAnsi="Arial" w:cs="Arial"/>
        </w:rPr>
        <w:t>Describe how</w:t>
      </w:r>
      <w:r w:rsidRPr="00ED036D">
        <w:rPr>
          <w:rFonts w:ascii="Arial" w:hAnsi="Arial" w:cs="Arial"/>
          <w:color w:val="0000FF"/>
        </w:rPr>
        <w:t xml:space="preserve"> </w:t>
      </w:r>
      <w:r w:rsidRPr="00ED036D">
        <w:rPr>
          <w:rFonts w:ascii="Arial" w:hAnsi="Arial" w:cs="Arial"/>
        </w:rPr>
        <w:t xml:space="preserve">your agency will capture and report required program data. </w:t>
      </w:r>
      <w:r>
        <w:rPr>
          <w:rFonts w:ascii="Arial" w:hAnsi="Arial" w:cs="Arial"/>
        </w:rPr>
        <w:t xml:space="preserve"> </w:t>
      </w:r>
    </w:p>
    <w:p w:rsidR="00C94DE2" w:rsidRPr="00C13F09" w:rsidRDefault="00C94DE2" w:rsidP="00E8573C">
      <w:pPr>
        <w:pStyle w:val="ListParagraph"/>
        <w:numPr>
          <w:ilvl w:val="0"/>
          <w:numId w:val="28"/>
        </w:numPr>
        <w:spacing w:line="276" w:lineRule="auto"/>
        <w:jc w:val="both"/>
        <w:rPr>
          <w:rFonts w:ascii="Arial" w:hAnsi="Arial" w:cs="Arial"/>
          <w:strike/>
        </w:rPr>
      </w:pPr>
      <w:r w:rsidRPr="008C0233">
        <w:rPr>
          <w:rFonts w:ascii="Arial" w:hAnsi="Arial" w:cs="Arial"/>
        </w:rPr>
        <w:t xml:space="preserve">Describe how your agency protects client level data (e.g. encryption, etc.) </w:t>
      </w:r>
    </w:p>
    <w:p w:rsidR="00C94DE2" w:rsidRPr="00C13F09" w:rsidRDefault="00C94DE2" w:rsidP="00E8573C">
      <w:pPr>
        <w:pStyle w:val="ListParagraph"/>
        <w:numPr>
          <w:ilvl w:val="0"/>
          <w:numId w:val="28"/>
        </w:numPr>
        <w:spacing w:line="276" w:lineRule="auto"/>
        <w:jc w:val="both"/>
        <w:rPr>
          <w:rFonts w:ascii="Arial" w:hAnsi="Arial" w:cs="Arial"/>
          <w:strike/>
        </w:rPr>
      </w:pPr>
      <w:r w:rsidRPr="00C13F09">
        <w:rPr>
          <w:rFonts w:ascii="Arial" w:hAnsi="Arial" w:cs="Arial"/>
        </w:rPr>
        <w:t xml:space="preserve">Describe how your agency will meet the due date for program reports, </w:t>
      </w:r>
      <w:r>
        <w:rPr>
          <w:rFonts w:ascii="Arial" w:hAnsi="Arial" w:cs="Arial"/>
        </w:rPr>
        <w:t>(</w:t>
      </w:r>
      <w:r w:rsidRPr="00C13F09">
        <w:rPr>
          <w:rFonts w:ascii="Arial" w:hAnsi="Arial" w:cs="Arial"/>
        </w:rPr>
        <w:t>10th of the month following the month of service</w:t>
      </w:r>
      <w:r>
        <w:rPr>
          <w:rFonts w:ascii="Arial" w:hAnsi="Arial" w:cs="Arial"/>
        </w:rPr>
        <w:t>).</w:t>
      </w:r>
    </w:p>
    <w:p w:rsidR="00C94DE2" w:rsidRPr="00D83B86" w:rsidRDefault="00C94DE2" w:rsidP="00C94DE2">
      <w:pPr>
        <w:pStyle w:val="ListParagraph"/>
        <w:ind w:left="1440"/>
        <w:jc w:val="both"/>
        <w:rPr>
          <w:rFonts w:ascii="Arial" w:hAnsi="Arial" w:cs="Arial"/>
          <w:b/>
        </w:rPr>
      </w:pPr>
    </w:p>
    <w:p w:rsidR="00C94DE2" w:rsidRPr="007B5E9F" w:rsidRDefault="00C94DE2" w:rsidP="00C94DE2">
      <w:pPr>
        <w:pStyle w:val="ListParagraph"/>
        <w:numPr>
          <w:ilvl w:val="0"/>
          <w:numId w:val="10"/>
        </w:numPr>
        <w:jc w:val="both"/>
        <w:rPr>
          <w:rFonts w:ascii="Arial" w:hAnsi="Arial" w:cs="Arial"/>
          <w:b/>
        </w:rPr>
      </w:pPr>
      <w:r w:rsidRPr="007B5E9F">
        <w:rPr>
          <w:rFonts w:ascii="Arial" w:hAnsi="Arial" w:cs="Arial"/>
          <w:u w:val="single"/>
        </w:rPr>
        <w:t>Training:</w:t>
      </w:r>
      <w:r w:rsidRPr="007B5E9F">
        <w:rPr>
          <w:rFonts w:ascii="Arial" w:hAnsi="Arial" w:cs="Arial"/>
          <w:b/>
        </w:rPr>
        <w:t xml:space="preserve">  </w:t>
      </w:r>
    </w:p>
    <w:p w:rsidR="00C94DE2" w:rsidRPr="00C33FFE" w:rsidRDefault="00C94DE2" w:rsidP="00E8573C">
      <w:pPr>
        <w:pStyle w:val="ListParagraph"/>
        <w:numPr>
          <w:ilvl w:val="0"/>
          <w:numId w:val="27"/>
        </w:numPr>
        <w:spacing w:line="276" w:lineRule="auto"/>
        <w:jc w:val="both"/>
        <w:rPr>
          <w:rFonts w:ascii="Arial" w:hAnsi="Arial" w:cs="Arial"/>
          <w:b/>
        </w:rPr>
      </w:pPr>
      <w:r w:rsidRPr="00C33FFE">
        <w:rPr>
          <w:rFonts w:ascii="Arial" w:hAnsi="Arial" w:cs="Arial"/>
        </w:rPr>
        <w:t>Describe staff training on-site and at other locations that address issues of concern to program participants (e.g. emergency preparedness and/</w:t>
      </w:r>
      <w:r>
        <w:rPr>
          <w:rFonts w:ascii="Arial" w:hAnsi="Arial" w:cs="Arial"/>
        </w:rPr>
        <w:t>or food safety and sanitation).</w:t>
      </w:r>
    </w:p>
    <w:p w:rsidR="00C94DE2" w:rsidRPr="00C33FFE" w:rsidRDefault="00C94DE2" w:rsidP="00E8573C">
      <w:pPr>
        <w:pStyle w:val="ListParagraph"/>
        <w:numPr>
          <w:ilvl w:val="0"/>
          <w:numId w:val="27"/>
        </w:numPr>
        <w:spacing w:line="276" w:lineRule="auto"/>
        <w:jc w:val="both"/>
        <w:rPr>
          <w:rFonts w:ascii="Arial" w:hAnsi="Arial" w:cs="Arial"/>
          <w:b/>
        </w:rPr>
      </w:pPr>
      <w:r w:rsidRPr="00C33FFE">
        <w:rPr>
          <w:rFonts w:ascii="Arial" w:hAnsi="Arial" w:cs="Arial"/>
        </w:rPr>
        <w:t>Include who will conduct trainings, how often they will occur, proposed topics and frequency of staff training or continuing education opportunities.</w:t>
      </w:r>
    </w:p>
    <w:p w:rsidR="00C94DE2" w:rsidRPr="00F63F2F" w:rsidRDefault="00C94DE2" w:rsidP="00C94DE2">
      <w:pPr>
        <w:jc w:val="both"/>
        <w:rPr>
          <w:rFonts w:ascii="Arial" w:hAnsi="Arial" w:cs="Arial"/>
          <w:b/>
        </w:rPr>
      </w:pPr>
    </w:p>
    <w:p w:rsidR="00C94DE2" w:rsidRDefault="00C94DE2" w:rsidP="00C94DE2">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C94DE2" w:rsidRDefault="00C94DE2" w:rsidP="00E8573C">
      <w:pPr>
        <w:spacing w:line="276" w:lineRule="auto"/>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C94DE2" w:rsidRPr="00F63F2F" w:rsidRDefault="00C94DE2" w:rsidP="00E8573C">
      <w:pPr>
        <w:spacing w:line="276" w:lineRule="auto"/>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C94DE2" w:rsidRPr="00F63F2F" w:rsidRDefault="00C94DE2" w:rsidP="00C94DE2">
      <w:pPr>
        <w:ind w:left="1440" w:hanging="720"/>
        <w:jc w:val="both"/>
        <w:rPr>
          <w:rFonts w:ascii="Arial" w:hAnsi="Arial" w:cs="Arial"/>
        </w:rPr>
      </w:pPr>
    </w:p>
    <w:p w:rsidR="00C94DE2" w:rsidRPr="00F63F2F" w:rsidRDefault="00C94DE2" w:rsidP="00C94DE2">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C94DE2" w:rsidRPr="00F63F2F" w:rsidRDefault="00C94DE2" w:rsidP="00C94DE2">
      <w:pPr>
        <w:tabs>
          <w:tab w:val="left" w:pos="1440"/>
        </w:tabs>
        <w:ind w:left="1440" w:hanging="720"/>
        <w:jc w:val="both"/>
        <w:rPr>
          <w:rFonts w:ascii="Arial" w:hAnsi="Arial" w:cs="Arial"/>
        </w:rPr>
      </w:pPr>
    </w:p>
    <w:p w:rsidR="00C94DE2" w:rsidRDefault="00C94DE2" w:rsidP="00C94DE2">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C94DE2" w:rsidRDefault="00C94DE2" w:rsidP="00E8573C">
      <w:pPr>
        <w:spacing w:line="276" w:lineRule="auto"/>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C94DE2" w:rsidRDefault="00C94DE2" w:rsidP="00E8573C">
      <w:pPr>
        <w:spacing w:line="276" w:lineRule="auto"/>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C94DE2" w:rsidRPr="00F63F2F" w:rsidRDefault="00C94DE2" w:rsidP="00E8573C">
      <w:pPr>
        <w:spacing w:line="276" w:lineRule="auto"/>
        <w:ind w:left="1440"/>
        <w:jc w:val="both"/>
        <w:rPr>
          <w:rFonts w:ascii="Arial" w:hAnsi="Arial" w:cs="Arial"/>
          <w:u w:val="single"/>
        </w:rPr>
      </w:pPr>
      <w:r>
        <w:rPr>
          <w:rFonts w:ascii="Arial" w:hAnsi="Arial" w:cs="Arial"/>
        </w:rPr>
        <w:t xml:space="preserve">3)  Describe your Quality Improvement Plan. </w:t>
      </w:r>
    </w:p>
    <w:p w:rsidR="00C94DE2" w:rsidRPr="00F63F2F" w:rsidRDefault="00C94DE2" w:rsidP="00C94DE2">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C94DE2" w:rsidRDefault="00C94DE2" w:rsidP="00C94DE2">
      <w:pPr>
        <w:pStyle w:val="ListParagraph"/>
        <w:numPr>
          <w:ilvl w:val="0"/>
          <w:numId w:val="20"/>
        </w:numPr>
        <w:jc w:val="both"/>
        <w:rPr>
          <w:rFonts w:ascii="Arial" w:hAnsi="Arial" w:cs="Arial"/>
        </w:rPr>
      </w:pPr>
      <w:r w:rsidRPr="00E74F55">
        <w:rPr>
          <w:rFonts w:ascii="Arial" w:hAnsi="Arial" w:cs="Arial"/>
        </w:rPr>
        <w:lastRenderedPageBreak/>
        <w:t xml:space="preserve">     </w:t>
      </w:r>
      <w:r w:rsidRPr="00E74F55">
        <w:rPr>
          <w:rFonts w:ascii="Arial" w:hAnsi="Arial" w:cs="Arial"/>
          <w:u w:val="single"/>
        </w:rPr>
        <w:t>Cultural Competence</w:t>
      </w:r>
      <w:r w:rsidRPr="00E74F55">
        <w:rPr>
          <w:rFonts w:ascii="Arial" w:hAnsi="Arial" w:cs="Arial"/>
        </w:rPr>
        <w:t xml:space="preserve">:  </w:t>
      </w:r>
    </w:p>
    <w:p w:rsidR="00C94DE2" w:rsidRPr="001602AC" w:rsidRDefault="00C94DE2" w:rsidP="00C94DE2">
      <w:pPr>
        <w:ind w:left="1440"/>
        <w:jc w:val="both"/>
        <w:rPr>
          <w:rFonts w:ascii="Arial" w:hAnsi="Arial" w:cs="Arial"/>
        </w:rPr>
      </w:pPr>
      <w:r w:rsidRPr="001602AC">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C94DE2" w:rsidRPr="00F63F2F" w:rsidRDefault="00C94DE2" w:rsidP="00C94DE2">
      <w:pPr>
        <w:ind w:left="1440" w:hanging="720"/>
        <w:jc w:val="both"/>
        <w:rPr>
          <w:rFonts w:ascii="Arial" w:hAnsi="Arial" w:cs="Arial"/>
        </w:rPr>
      </w:pPr>
    </w:p>
    <w:p w:rsidR="00C94DE2" w:rsidRDefault="00C94DE2" w:rsidP="00C94DE2">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C94DE2" w:rsidRDefault="00C94DE2" w:rsidP="00E8573C">
      <w:pPr>
        <w:spacing w:line="276" w:lineRule="auto"/>
        <w:ind w:left="1440"/>
        <w:jc w:val="both"/>
        <w:rPr>
          <w:rFonts w:ascii="Arial" w:hAnsi="Arial" w:cs="Arial"/>
        </w:rPr>
      </w:pPr>
      <w:r>
        <w:rPr>
          <w:rFonts w:ascii="Arial" w:hAnsi="Arial" w:cs="Arial"/>
        </w:rPr>
        <w:t xml:space="preserve">1)  </w:t>
      </w:r>
      <w:r w:rsidRPr="00F63F2F">
        <w:rPr>
          <w:rFonts w:ascii="Arial" w:hAnsi="Arial" w:cs="Arial"/>
        </w:rPr>
        <w:t xml:space="preserve">Describe your involvement in the planning and development of a community-wide system of services.  </w:t>
      </w:r>
    </w:p>
    <w:p w:rsidR="00C94DE2" w:rsidRDefault="00C94DE2" w:rsidP="00E8573C">
      <w:pPr>
        <w:spacing w:line="276" w:lineRule="auto"/>
        <w:ind w:left="1440"/>
        <w:jc w:val="both"/>
        <w:rPr>
          <w:rFonts w:ascii="Arial" w:hAnsi="Arial" w:cs="Arial"/>
        </w:rPr>
      </w:pPr>
      <w:r>
        <w:rPr>
          <w:rFonts w:ascii="Arial" w:hAnsi="Arial" w:cs="Arial"/>
        </w:rPr>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C94DE2" w:rsidRDefault="00C94DE2" w:rsidP="00E8573C">
      <w:pPr>
        <w:spacing w:line="276" w:lineRule="auto"/>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C94DE2" w:rsidRDefault="00C94DE2" w:rsidP="00C94DE2">
      <w:pPr>
        <w:ind w:left="1440"/>
        <w:jc w:val="both"/>
        <w:rPr>
          <w:rFonts w:ascii="Arial" w:hAnsi="Arial" w:cs="Arial"/>
        </w:rPr>
      </w:pPr>
    </w:p>
    <w:p w:rsidR="00C94DE2" w:rsidRPr="007B5E9F" w:rsidRDefault="00C94DE2" w:rsidP="00C94DE2">
      <w:pPr>
        <w:pStyle w:val="ListParagraph"/>
        <w:numPr>
          <w:ilvl w:val="0"/>
          <w:numId w:val="19"/>
        </w:numPr>
        <w:jc w:val="both"/>
        <w:rPr>
          <w:rFonts w:ascii="Arial" w:hAnsi="Arial" w:cs="Arial"/>
        </w:rPr>
      </w:pPr>
      <w:r w:rsidRPr="007B5E9F">
        <w:rPr>
          <w:rFonts w:ascii="Arial" w:hAnsi="Arial" w:cs="Arial"/>
        </w:rPr>
        <w:t xml:space="preserve">     </w:t>
      </w:r>
      <w:r w:rsidRPr="006349DC">
        <w:rPr>
          <w:rFonts w:ascii="Arial" w:hAnsi="Arial" w:cs="Arial"/>
          <w:u w:val="single"/>
        </w:rPr>
        <w:t>Contributions/Project Income</w:t>
      </w:r>
      <w:r w:rsidRPr="006349DC">
        <w:rPr>
          <w:rFonts w:ascii="Arial" w:hAnsi="Arial" w:cs="Arial"/>
          <w:b/>
        </w:rPr>
        <w:t xml:space="preserve">:  </w:t>
      </w:r>
    </w:p>
    <w:p w:rsidR="00C94DE2" w:rsidRDefault="00C94DE2" w:rsidP="00E8573C">
      <w:pPr>
        <w:pStyle w:val="ListParagraph"/>
        <w:numPr>
          <w:ilvl w:val="0"/>
          <w:numId w:val="26"/>
        </w:numPr>
        <w:spacing w:line="276" w:lineRule="auto"/>
        <w:jc w:val="both"/>
        <w:rPr>
          <w:rFonts w:ascii="Arial" w:hAnsi="Arial" w:cs="Arial"/>
        </w:rPr>
      </w:pPr>
      <w:r w:rsidRPr="006349D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C94DE2" w:rsidRDefault="00C94DE2" w:rsidP="00E8573C">
      <w:pPr>
        <w:pStyle w:val="ListParagraph"/>
        <w:numPr>
          <w:ilvl w:val="0"/>
          <w:numId w:val="26"/>
        </w:numPr>
        <w:spacing w:line="276" w:lineRule="auto"/>
        <w:jc w:val="both"/>
        <w:rPr>
          <w:rFonts w:ascii="Arial" w:hAnsi="Arial" w:cs="Arial"/>
        </w:rPr>
      </w:pPr>
      <w:r w:rsidRPr="006349DC">
        <w:rPr>
          <w:rFonts w:ascii="Arial" w:hAnsi="Arial" w:cs="Arial"/>
        </w:rPr>
        <w:t xml:space="preserve">Describe how you would use any income in excess of budgeted amount.  </w:t>
      </w:r>
    </w:p>
    <w:p w:rsidR="00C94DE2" w:rsidRPr="007B5E9F" w:rsidRDefault="00C94DE2" w:rsidP="00E8573C">
      <w:pPr>
        <w:pStyle w:val="ListParagraph"/>
        <w:numPr>
          <w:ilvl w:val="0"/>
          <w:numId w:val="26"/>
        </w:numPr>
        <w:spacing w:line="276" w:lineRule="auto"/>
        <w:jc w:val="both"/>
        <w:rPr>
          <w:rFonts w:ascii="Arial" w:hAnsi="Arial" w:cs="Arial"/>
        </w:rPr>
      </w:pPr>
      <w:r w:rsidRPr="006349DC">
        <w:rPr>
          <w:rFonts w:ascii="Arial" w:hAnsi="Arial" w:cs="Arial"/>
        </w:rPr>
        <w:t>State the current average per meal contribution for this program if you are currently a congregate provider.</w:t>
      </w:r>
    </w:p>
    <w:p w:rsidR="00C94DE2" w:rsidRPr="00E644BC" w:rsidRDefault="00C94DE2" w:rsidP="00C94DE2">
      <w:pPr>
        <w:jc w:val="both"/>
        <w:rPr>
          <w:rFonts w:ascii="Arial" w:hAnsi="Arial" w:cs="Arial"/>
        </w:rPr>
      </w:pPr>
    </w:p>
    <w:p w:rsidR="00C94DE2" w:rsidRDefault="00C94DE2" w:rsidP="00C94DE2">
      <w:pPr>
        <w:pStyle w:val="ListParagraph"/>
        <w:numPr>
          <w:ilvl w:val="0"/>
          <w:numId w:val="19"/>
        </w:numPr>
        <w:ind w:left="1440" w:hanging="720"/>
        <w:jc w:val="both"/>
        <w:rPr>
          <w:rFonts w:ascii="Arial" w:hAnsi="Arial" w:cs="Arial"/>
        </w:rPr>
      </w:pPr>
      <w:r>
        <w:rPr>
          <w:rFonts w:ascii="Arial" w:hAnsi="Arial" w:cs="Arial"/>
          <w:u w:val="single"/>
        </w:rPr>
        <w:t>Insurance:</w:t>
      </w:r>
      <w:r>
        <w:rPr>
          <w:rFonts w:ascii="Arial" w:hAnsi="Arial" w:cs="Arial"/>
        </w:rPr>
        <w:t xml:space="preserve">  Agency must provide documentation of current malpractice insurance coverage.</w:t>
      </w:r>
    </w:p>
    <w:p w:rsidR="00C94DE2" w:rsidRPr="00513974" w:rsidRDefault="00C94DE2" w:rsidP="00C94DE2">
      <w:pPr>
        <w:pStyle w:val="ListParagraph"/>
        <w:ind w:left="1440"/>
        <w:jc w:val="both"/>
        <w:rPr>
          <w:rFonts w:ascii="Arial" w:hAnsi="Arial" w:cs="Arial"/>
        </w:rPr>
      </w:pPr>
    </w:p>
    <w:p w:rsidR="00C94DE2" w:rsidRPr="007B5E9F" w:rsidRDefault="00C94DE2" w:rsidP="00C94DE2">
      <w:pPr>
        <w:pStyle w:val="ListParagraph"/>
        <w:numPr>
          <w:ilvl w:val="0"/>
          <w:numId w:val="19"/>
        </w:numPr>
        <w:ind w:left="1440" w:hanging="720"/>
        <w:jc w:val="both"/>
        <w:rPr>
          <w:rFonts w:ascii="Arial" w:hAnsi="Arial" w:cs="Arial"/>
        </w:rPr>
      </w:pPr>
      <w:r w:rsidRPr="007B5E9F">
        <w:rPr>
          <w:rFonts w:ascii="Arial" w:hAnsi="Arial" w:cs="Arial"/>
          <w:u w:val="single"/>
        </w:rPr>
        <w:t>Claims, Licensure, Non-Discrimination, and Health Insurance Portability and Accountability Act (HIPAA) Violations Against Your Organization:</w:t>
      </w:r>
    </w:p>
    <w:p w:rsidR="00C94DE2" w:rsidRDefault="00C94DE2" w:rsidP="00C94DE2">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C94DE2" w:rsidRPr="00ED036D" w:rsidRDefault="00C94DE2" w:rsidP="00C94DE2">
      <w:pPr>
        <w:ind w:left="1440"/>
        <w:jc w:val="both"/>
        <w:rPr>
          <w:rFonts w:ascii="Arial" w:hAnsi="Arial" w:cs="Arial"/>
        </w:rPr>
      </w:pPr>
    </w:p>
    <w:p w:rsidR="00C94DE2" w:rsidRPr="009A2306" w:rsidRDefault="00C94DE2" w:rsidP="00C94DE2">
      <w:pPr>
        <w:pStyle w:val="ListParagraph"/>
        <w:numPr>
          <w:ilvl w:val="0"/>
          <w:numId w:val="19"/>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C94DE2" w:rsidRDefault="00C94DE2" w:rsidP="00C94DE2">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C94DE2" w:rsidRDefault="00C94DE2" w:rsidP="00C94DE2">
      <w:pPr>
        <w:ind w:left="1440"/>
        <w:rPr>
          <w:rFonts w:ascii="Arial" w:hAnsi="Arial" w:cs="Arial"/>
        </w:rPr>
      </w:pPr>
    </w:p>
    <w:p w:rsidR="00742063" w:rsidRDefault="00742063" w:rsidP="00C94DE2">
      <w:pPr>
        <w:ind w:left="1440"/>
        <w:rPr>
          <w:rFonts w:ascii="Arial" w:hAnsi="Arial" w:cs="Arial"/>
        </w:rPr>
      </w:pPr>
    </w:p>
    <w:p w:rsidR="00742063" w:rsidRDefault="00742063" w:rsidP="00C94DE2">
      <w:pPr>
        <w:ind w:left="1440"/>
        <w:rPr>
          <w:rFonts w:ascii="Arial" w:hAnsi="Arial" w:cs="Arial"/>
        </w:rPr>
      </w:pPr>
    </w:p>
    <w:p w:rsidR="00742063" w:rsidRPr="00F63F2F" w:rsidRDefault="00742063" w:rsidP="00C94DE2">
      <w:pPr>
        <w:ind w:left="1440"/>
        <w:rPr>
          <w:rFonts w:ascii="Arial" w:hAnsi="Arial" w:cs="Arial"/>
        </w:rPr>
      </w:pPr>
    </w:p>
    <w:p w:rsidR="00C94DE2" w:rsidRPr="00F63F2F" w:rsidRDefault="00C94DE2" w:rsidP="00C94DE2">
      <w:pPr>
        <w:widowControl w:val="0"/>
        <w:ind w:left="720" w:hanging="720"/>
        <w:jc w:val="both"/>
        <w:rPr>
          <w:rFonts w:ascii="Arial" w:hAnsi="Arial" w:cs="Arial"/>
          <w:b/>
        </w:rPr>
      </w:pPr>
      <w:r w:rsidRPr="00F63F2F">
        <w:rPr>
          <w:rFonts w:ascii="Arial" w:hAnsi="Arial" w:cs="Arial"/>
          <w:b/>
        </w:rPr>
        <w:lastRenderedPageBreak/>
        <w:t xml:space="preserve">III. </w:t>
      </w:r>
      <w:r w:rsidRPr="00F63F2F">
        <w:rPr>
          <w:rFonts w:ascii="Arial" w:hAnsi="Arial" w:cs="Arial"/>
          <w:b/>
        </w:rPr>
        <w:tab/>
        <w:t>FISCAL</w:t>
      </w:r>
      <w:r>
        <w:rPr>
          <w:rFonts w:ascii="Arial" w:hAnsi="Arial" w:cs="Arial"/>
          <w:b/>
        </w:rPr>
        <w:t xml:space="preserve"> – Refer to the Fiscal /Budget Standards</w:t>
      </w:r>
    </w:p>
    <w:p w:rsidR="00C94DE2" w:rsidRPr="00F63F2F" w:rsidRDefault="00C94DE2" w:rsidP="00C94DE2">
      <w:pPr>
        <w:widowControl w:val="0"/>
        <w:ind w:left="1440" w:hanging="720"/>
        <w:jc w:val="both"/>
        <w:rPr>
          <w:rFonts w:ascii="Arial" w:hAnsi="Arial" w:cs="Arial"/>
        </w:rPr>
      </w:pPr>
    </w:p>
    <w:p w:rsidR="00C94DE2" w:rsidRPr="00E74F55" w:rsidRDefault="00C94DE2" w:rsidP="00C94DE2">
      <w:pPr>
        <w:pStyle w:val="ListParagraph"/>
        <w:widowControl w:val="0"/>
        <w:numPr>
          <w:ilvl w:val="0"/>
          <w:numId w:val="21"/>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C94DE2" w:rsidRDefault="00C94DE2" w:rsidP="00C94DE2">
      <w:pPr>
        <w:pStyle w:val="ListParagraph"/>
        <w:widowControl w:val="0"/>
        <w:numPr>
          <w:ilvl w:val="0"/>
          <w:numId w:val="22"/>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C94DE2" w:rsidRPr="00E74F55" w:rsidRDefault="00C94DE2" w:rsidP="00C94DE2">
      <w:pPr>
        <w:pStyle w:val="ListParagraph"/>
        <w:widowControl w:val="0"/>
        <w:numPr>
          <w:ilvl w:val="0"/>
          <w:numId w:val="22"/>
        </w:numPr>
        <w:jc w:val="both"/>
        <w:rPr>
          <w:rFonts w:ascii="Arial" w:hAnsi="Arial" w:cs="Arial"/>
        </w:rPr>
      </w:pPr>
      <w:r w:rsidRPr="00E74F55">
        <w:rPr>
          <w:rFonts w:ascii="Arial" w:hAnsi="Arial" w:cs="Arial"/>
        </w:rPr>
        <w:t>Describe your record-keeping and fiscal management systems in detail.</w:t>
      </w:r>
    </w:p>
    <w:p w:rsidR="00C94DE2" w:rsidRPr="00F63F2F" w:rsidRDefault="00C94DE2" w:rsidP="00C94DE2">
      <w:pPr>
        <w:ind w:left="1440" w:hanging="720"/>
        <w:jc w:val="both"/>
        <w:rPr>
          <w:rFonts w:ascii="Arial" w:hAnsi="Arial" w:cs="Arial"/>
        </w:rPr>
      </w:pPr>
    </w:p>
    <w:p w:rsidR="00C94DE2" w:rsidRPr="00F63F2F" w:rsidRDefault="00C94DE2" w:rsidP="00C94DE2">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C94DE2" w:rsidRPr="00F63F2F" w:rsidRDefault="00C94DE2" w:rsidP="00C94DE2">
      <w:pPr>
        <w:ind w:left="1440" w:hanging="720"/>
        <w:jc w:val="both"/>
        <w:rPr>
          <w:rFonts w:ascii="Arial" w:hAnsi="Arial" w:cs="Arial"/>
        </w:rPr>
      </w:pPr>
    </w:p>
    <w:p w:rsidR="00C94DE2" w:rsidRDefault="00C94DE2" w:rsidP="00C94DE2">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C94DE2" w:rsidRDefault="00C94DE2" w:rsidP="00E8573C">
      <w:pPr>
        <w:spacing w:line="276" w:lineRule="auto"/>
        <w:ind w:left="1440"/>
        <w:jc w:val="both"/>
        <w:rPr>
          <w:rFonts w:ascii="Arial" w:hAnsi="Arial" w:cs="Arial"/>
        </w:rPr>
      </w:pPr>
      <w:r>
        <w:rPr>
          <w:rFonts w:ascii="Arial" w:hAnsi="Arial" w:cs="Arial"/>
        </w:rPr>
        <w:t xml:space="preserve">1)  </w:t>
      </w:r>
      <w:r w:rsidRPr="00F63F2F">
        <w:rPr>
          <w:rFonts w:ascii="Arial" w:hAnsi="Arial" w:cs="Arial"/>
        </w:rPr>
        <w:t>Attach an audited financial statement completed within the last twelve months.</w:t>
      </w:r>
      <w:r>
        <w:rPr>
          <w:rFonts w:ascii="Arial" w:hAnsi="Arial" w:cs="Arial"/>
        </w:rPr>
        <w:t xml:space="preserve"> </w:t>
      </w:r>
    </w:p>
    <w:p w:rsidR="00C94DE2" w:rsidRDefault="00C94DE2" w:rsidP="00E8573C">
      <w:pPr>
        <w:spacing w:line="276" w:lineRule="auto"/>
        <w:ind w:left="1440"/>
        <w:jc w:val="both"/>
        <w:rPr>
          <w:rFonts w:ascii="Arial" w:hAnsi="Arial" w:cs="Arial"/>
        </w:rPr>
      </w:pPr>
      <w:r>
        <w:rPr>
          <w:rFonts w:ascii="Arial" w:hAnsi="Arial" w:cs="Arial"/>
        </w:rPr>
        <w:t>2) If an audited financial statement is not available, include alternative audit procedures you will use.</w:t>
      </w:r>
    </w:p>
    <w:p w:rsidR="00C94DE2" w:rsidRDefault="00C94DE2" w:rsidP="00C94DE2">
      <w:pPr>
        <w:jc w:val="both"/>
        <w:rPr>
          <w:rFonts w:ascii="Arial" w:hAnsi="Arial" w:cs="Arial"/>
        </w:rPr>
      </w:pPr>
    </w:p>
    <w:p w:rsidR="00C94DE2" w:rsidRDefault="00C94DE2" w:rsidP="00C94DE2">
      <w:pPr>
        <w:pStyle w:val="ListParagraph"/>
        <w:numPr>
          <w:ilvl w:val="0"/>
          <w:numId w:val="23"/>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C94DE2" w:rsidRPr="00E74F55" w:rsidRDefault="00C94DE2" w:rsidP="00E8573C">
      <w:pPr>
        <w:pStyle w:val="ListParagraph"/>
        <w:numPr>
          <w:ilvl w:val="0"/>
          <w:numId w:val="24"/>
        </w:numPr>
        <w:spacing w:line="276" w:lineRule="auto"/>
        <w:jc w:val="both"/>
        <w:rPr>
          <w:rFonts w:ascii="Arial" w:hAnsi="Arial" w:cs="Arial"/>
        </w:rPr>
      </w:pPr>
      <w:r w:rsidRPr="00E74F55">
        <w:rPr>
          <w:rFonts w:ascii="Arial" w:hAnsi="Arial" w:cs="Arial"/>
        </w:rPr>
        <w:t>Provide a detailed explanation for all costs associated with your providing the requested services if you are selected.</w:t>
      </w:r>
    </w:p>
    <w:p w:rsidR="00C94DE2" w:rsidRPr="00E74F55" w:rsidRDefault="00C94DE2" w:rsidP="00E8573C">
      <w:pPr>
        <w:pStyle w:val="ListParagraph"/>
        <w:numPr>
          <w:ilvl w:val="0"/>
          <w:numId w:val="24"/>
        </w:numPr>
        <w:spacing w:line="276" w:lineRule="auto"/>
        <w:jc w:val="both"/>
        <w:rPr>
          <w:rFonts w:ascii="Arial" w:hAnsi="Arial" w:cs="Arial"/>
        </w:rPr>
      </w:pPr>
      <w:r>
        <w:rPr>
          <w:rFonts w:ascii="Arial" w:hAnsi="Arial" w:cs="Arial"/>
        </w:rPr>
        <w:t>Provide a completed budget for your proposed program. Instructions and budget form is found in Enclosures Section VI.</w:t>
      </w:r>
    </w:p>
    <w:p w:rsidR="00C94DE2" w:rsidRPr="00F63F2F" w:rsidRDefault="00C94DE2" w:rsidP="00C94DE2">
      <w:pPr>
        <w:ind w:left="1440"/>
        <w:jc w:val="both"/>
        <w:rPr>
          <w:rFonts w:ascii="Arial" w:hAnsi="Arial" w:cs="Arial"/>
        </w:rPr>
      </w:pPr>
    </w:p>
    <w:p w:rsidR="00C94DE2" w:rsidRPr="00C94DE2" w:rsidRDefault="00C94DE2" w:rsidP="00C94DE2">
      <w:pPr>
        <w:pStyle w:val="Heading1"/>
        <w:ind w:left="1440" w:hanging="720"/>
        <w:jc w:val="both"/>
        <w:rPr>
          <w:b w:val="0"/>
          <w:szCs w:val="24"/>
          <w:u w:val="none"/>
        </w:rPr>
      </w:pPr>
      <w:r w:rsidRPr="00C94DE2">
        <w:rPr>
          <w:b w:val="0"/>
          <w:szCs w:val="24"/>
          <w:u w:val="none"/>
        </w:rPr>
        <w:t>E.</w:t>
      </w:r>
      <w:r w:rsidRPr="00C94DE2">
        <w:rPr>
          <w:b w:val="0"/>
          <w:szCs w:val="24"/>
          <w:u w:val="none"/>
        </w:rPr>
        <w:tab/>
        <w:t xml:space="preserve">Match: </w:t>
      </w:r>
    </w:p>
    <w:p w:rsidR="00C94DE2" w:rsidRPr="00C94DE2" w:rsidRDefault="00C94DE2" w:rsidP="00E8573C">
      <w:pPr>
        <w:pStyle w:val="Heading1"/>
        <w:spacing w:line="276" w:lineRule="auto"/>
        <w:ind w:left="1440"/>
        <w:jc w:val="both"/>
        <w:rPr>
          <w:b w:val="0"/>
          <w:szCs w:val="24"/>
          <w:u w:val="none"/>
        </w:rPr>
      </w:pPr>
      <w:r w:rsidRPr="00C94DE2">
        <w:rPr>
          <w:b w:val="0"/>
          <w:szCs w:val="24"/>
          <w:u w:val="none"/>
        </w:rPr>
        <w:t xml:space="preserve">1)  There is a match requirement of ten point five-three percent (10.53%) of the total </w:t>
      </w:r>
      <w:r>
        <w:rPr>
          <w:b w:val="0"/>
          <w:szCs w:val="24"/>
          <w:u w:val="none"/>
        </w:rPr>
        <w:t xml:space="preserve">Legal Assistance </w:t>
      </w:r>
      <w:r w:rsidRPr="00C94DE2">
        <w:rPr>
          <w:b w:val="0"/>
          <w:szCs w:val="24"/>
          <w:u w:val="none"/>
        </w:rPr>
        <w:t xml:space="preserve">program budget.  </w:t>
      </w:r>
    </w:p>
    <w:p w:rsidR="00C94DE2" w:rsidRPr="00C94DE2" w:rsidRDefault="00C94DE2" w:rsidP="00E8573C">
      <w:pPr>
        <w:pStyle w:val="Heading1"/>
        <w:spacing w:line="276" w:lineRule="auto"/>
        <w:ind w:left="1440"/>
        <w:jc w:val="both"/>
        <w:rPr>
          <w:b w:val="0"/>
          <w:szCs w:val="24"/>
          <w:u w:val="none"/>
        </w:rPr>
      </w:pPr>
      <w:r w:rsidRPr="00C94DE2">
        <w:rPr>
          <w:b w:val="0"/>
          <w:szCs w:val="24"/>
          <w:u w:val="none"/>
        </w:rPr>
        <w:t>2)  Describe how you will meet the required match. Refer to the Fiscal – Budget Standards.</w:t>
      </w:r>
    </w:p>
    <w:p w:rsidR="00C94DE2" w:rsidRPr="00513974" w:rsidRDefault="00C94DE2" w:rsidP="00E8573C">
      <w:pPr>
        <w:spacing w:line="276" w:lineRule="auto"/>
        <w:ind w:left="1440"/>
        <w:rPr>
          <w:rFonts w:ascii="Arial" w:hAnsi="Arial" w:cs="Arial"/>
        </w:rPr>
      </w:pPr>
      <w:r>
        <w:rPr>
          <w:rFonts w:ascii="Arial" w:hAnsi="Arial" w:cs="Arial"/>
        </w:rPr>
        <w:t>3)   Kids in Crisis and Clients’ Rights Advocate Programs do not have a required match.</w:t>
      </w:r>
    </w:p>
    <w:p w:rsidR="00C94DE2" w:rsidRPr="002073B5" w:rsidRDefault="00C94DE2" w:rsidP="00C94DE2"/>
    <w:p w:rsidR="00C94DE2" w:rsidRDefault="00C94DE2" w:rsidP="00C94DE2">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C94DE2" w:rsidRDefault="00C94DE2" w:rsidP="00C94DE2">
      <w:pPr>
        <w:ind w:left="720" w:hanging="720"/>
        <w:rPr>
          <w:rFonts w:ascii="Arial" w:hAnsi="Arial" w:cs="Arial"/>
          <w:b/>
        </w:rPr>
      </w:pPr>
    </w:p>
    <w:p w:rsidR="00C94DE2" w:rsidRDefault="00C94DE2" w:rsidP="00C94DE2">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C94DE2" w:rsidRDefault="00C94DE2" w:rsidP="00C94DE2">
      <w:pPr>
        <w:ind w:left="720" w:hanging="720"/>
        <w:jc w:val="both"/>
        <w:rPr>
          <w:rFonts w:ascii="Arial" w:hAnsi="Arial" w:cs="Arial"/>
        </w:rPr>
      </w:pPr>
    </w:p>
    <w:p w:rsidR="00C94DE2" w:rsidRDefault="00C94DE2" w:rsidP="00C94DE2">
      <w:pPr>
        <w:pStyle w:val="ListParagraph"/>
        <w:numPr>
          <w:ilvl w:val="0"/>
          <w:numId w:val="25"/>
        </w:numPr>
        <w:jc w:val="both"/>
        <w:rPr>
          <w:rFonts w:ascii="Arial" w:hAnsi="Arial" w:cs="Arial"/>
        </w:rPr>
      </w:pPr>
      <w:r>
        <w:rPr>
          <w:rFonts w:ascii="Arial" w:hAnsi="Arial" w:cs="Arial"/>
        </w:rPr>
        <w:t>The County non-discrimination policy</w:t>
      </w:r>
    </w:p>
    <w:p w:rsidR="00C94DE2" w:rsidRDefault="00C94DE2" w:rsidP="00C94DE2">
      <w:pPr>
        <w:pStyle w:val="ListParagraph"/>
        <w:numPr>
          <w:ilvl w:val="0"/>
          <w:numId w:val="25"/>
        </w:numPr>
        <w:jc w:val="both"/>
        <w:rPr>
          <w:rFonts w:ascii="Arial" w:hAnsi="Arial" w:cs="Arial"/>
        </w:rPr>
      </w:pPr>
      <w:r>
        <w:rPr>
          <w:rFonts w:ascii="Arial" w:hAnsi="Arial" w:cs="Arial"/>
        </w:rPr>
        <w:t>The County equal employment opportunity requirements</w:t>
      </w:r>
    </w:p>
    <w:p w:rsidR="00C94DE2" w:rsidRDefault="00C94DE2" w:rsidP="00C94DE2">
      <w:pPr>
        <w:pStyle w:val="ListParagraph"/>
        <w:numPr>
          <w:ilvl w:val="0"/>
          <w:numId w:val="25"/>
        </w:numPr>
        <w:jc w:val="both"/>
        <w:rPr>
          <w:rFonts w:ascii="Arial" w:hAnsi="Arial" w:cs="Arial"/>
        </w:rPr>
      </w:pPr>
      <w:r>
        <w:rPr>
          <w:rFonts w:ascii="Arial" w:hAnsi="Arial" w:cs="Arial"/>
        </w:rPr>
        <w:t>County requirements regarding employee benefits</w:t>
      </w:r>
    </w:p>
    <w:p w:rsidR="00C94DE2" w:rsidRDefault="00C94DE2" w:rsidP="00C94DE2">
      <w:pPr>
        <w:pStyle w:val="ListParagraph"/>
        <w:numPr>
          <w:ilvl w:val="0"/>
          <w:numId w:val="25"/>
        </w:numPr>
        <w:jc w:val="both"/>
        <w:rPr>
          <w:rFonts w:ascii="Arial" w:hAnsi="Arial" w:cs="Arial"/>
        </w:rPr>
      </w:pPr>
      <w:r>
        <w:rPr>
          <w:rFonts w:ascii="Arial" w:hAnsi="Arial" w:cs="Arial"/>
        </w:rPr>
        <w:t>The County jury service pay ordinance</w:t>
      </w:r>
    </w:p>
    <w:p w:rsidR="00C94DE2" w:rsidRDefault="00C94DE2" w:rsidP="00C94DE2">
      <w:pPr>
        <w:pStyle w:val="ListParagraph"/>
        <w:numPr>
          <w:ilvl w:val="0"/>
          <w:numId w:val="25"/>
        </w:numPr>
        <w:jc w:val="both"/>
        <w:rPr>
          <w:rFonts w:ascii="Arial" w:hAnsi="Arial" w:cs="Arial"/>
        </w:rPr>
      </w:pPr>
      <w:r>
        <w:rPr>
          <w:rFonts w:ascii="Arial" w:hAnsi="Arial" w:cs="Arial"/>
        </w:rPr>
        <w:t>The hold harmless provision</w:t>
      </w:r>
    </w:p>
    <w:p w:rsidR="00C94DE2" w:rsidRDefault="00C94DE2" w:rsidP="00C94DE2">
      <w:pPr>
        <w:pStyle w:val="ListParagraph"/>
        <w:numPr>
          <w:ilvl w:val="0"/>
          <w:numId w:val="25"/>
        </w:numPr>
        <w:jc w:val="both"/>
        <w:rPr>
          <w:rFonts w:ascii="Arial" w:hAnsi="Arial" w:cs="Arial"/>
        </w:rPr>
      </w:pPr>
      <w:r>
        <w:rPr>
          <w:rFonts w:ascii="Arial" w:hAnsi="Arial" w:cs="Arial"/>
        </w:rPr>
        <w:lastRenderedPageBreak/>
        <w:t>County insurance requirement</w:t>
      </w:r>
    </w:p>
    <w:p w:rsidR="00C94DE2" w:rsidRDefault="00C94DE2" w:rsidP="00C94DE2">
      <w:pPr>
        <w:pStyle w:val="ListParagraph"/>
        <w:numPr>
          <w:ilvl w:val="0"/>
          <w:numId w:val="25"/>
        </w:numPr>
        <w:jc w:val="both"/>
        <w:rPr>
          <w:rFonts w:ascii="Arial" w:hAnsi="Arial" w:cs="Arial"/>
        </w:rPr>
      </w:pPr>
      <w:r>
        <w:rPr>
          <w:rFonts w:ascii="Arial" w:hAnsi="Arial" w:cs="Arial"/>
        </w:rPr>
        <w:t>The County Living Wage Ordinance</w:t>
      </w:r>
    </w:p>
    <w:p w:rsidR="00C94DE2" w:rsidRDefault="00C94DE2" w:rsidP="00C94DE2">
      <w:pPr>
        <w:pStyle w:val="ListParagraph"/>
        <w:numPr>
          <w:ilvl w:val="0"/>
          <w:numId w:val="25"/>
        </w:numPr>
        <w:jc w:val="both"/>
        <w:rPr>
          <w:rFonts w:ascii="Arial" w:hAnsi="Arial" w:cs="Arial"/>
        </w:rPr>
      </w:pPr>
      <w:r>
        <w:rPr>
          <w:rFonts w:ascii="Arial" w:hAnsi="Arial" w:cs="Arial"/>
        </w:rPr>
        <w:t>All other provisions of the standard contract.</w:t>
      </w:r>
    </w:p>
    <w:p w:rsidR="00C94DE2" w:rsidRPr="002073B5" w:rsidRDefault="00C94DE2" w:rsidP="00C94DE2">
      <w:pPr>
        <w:pStyle w:val="ListParagraph"/>
        <w:ind w:left="1440"/>
        <w:jc w:val="both"/>
        <w:rPr>
          <w:rFonts w:ascii="Arial" w:hAnsi="Arial" w:cs="Arial"/>
        </w:rPr>
      </w:pPr>
    </w:p>
    <w:p w:rsidR="00C94DE2" w:rsidRDefault="00C94DE2" w:rsidP="00C94DE2">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C94DE2" w:rsidRPr="00082EB8" w:rsidRDefault="00C94DE2" w:rsidP="00C94DE2">
      <w:pPr>
        <w:ind w:left="1080"/>
        <w:rPr>
          <w:rFonts w:ascii="Arial" w:hAnsi="Arial" w:cs="Arial"/>
        </w:rPr>
      </w:pPr>
    </w:p>
    <w:p w:rsidR="00C94DE2" w:rsidRDefault="00C94DE2" w:rsidP="00C94DE2">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C94DE2" w:rsidRPr="00082EB8" w:rsidRDefault="00C94DE2" w:rsidP="00C94DE2">
      <w:pPr>
        <w:ind w:left="720"/>
        <w:rPr>
          <w:rFonts w:ascii="Arial" w:hAnsi="Arial" w:cs="Arial"/>
        </w:rPr>
      </w:pPr>
    </w:p>
    <w:p w:rsidR="00C94DE2" w:rsidRPr="00082EB8" w:rsidRDefault="00C94DE2" w:rsidP="00C94DE2">
      <w:pPr>
        <w:pStyle w:val="ListParagraph"/>
        <w:rPr>
          <w:rFonts w:ascii="Arial" w:hAnsi="Arial" w:cs="Arial"/>
        </w:rPr>
      </w:pPr>
      <w:r w:rsidRPr="00082EB8">
        <w:rPr>
          <w:rFonts w:ascii="Arial" w:hAnsi="Arial" w:cs="Arial"/>
          <w:b/>
        </w:rPr>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E164F5" w:rsidRPr="00C941E3" w:rsidRDefault="00E164F5" w:rsidP="00C94DE2">
      <w:pPr>
        <w:pStyle w:val="Heading1"/>
        <w:jc w:val="both"/>
        <w:rPr>
          <w:rFonts w:ascii="Arial" w:hAnsi="Arial" w:cs="Arial"/>
          <w:b w:val="0"/>
          <w:bCs/>
          <w:u w:val="none"/>
        </w:rPr>
      </w:pPr>
      <w:bookmarkStart w:id="0" w:name="_GoBack"/>
      <w:bookmarkEnd w:id="0"/>
    </w:p>
    <w:sectPr w:rsidR="00E164F5" w:rsidRPr="00C941E3" w:rsidSect="00AC5813">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97" w:rsidRDefault="00593597">
      <w:r>
        <w:separator/>
      </w:r>
    </w:p>
  </w:endnote>
  <w:endnote w:type="continuationSeparator" w:id="0">
    <w:p w:rsidR="00593597" w:rsidRDefault="0059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7" w:rsidRDefault="00593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597" w:rsidRDefault="00593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7" w:rsidRDefault="00593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BF2">
      <w:rPr>
        <w:rStyle w:val="PageNumber"/>
        <w:noProof/>
      </w:rPr>
      <w:t>26</w:t>
    </w:r>
    <w:r>
      <w:rPr>
        <w:rStyle w:val="PageNumber"/>
      </w:rPr>
      <w:fldChar w:fldCharType="end"/>
    </w:r>
  </w:p>
  <w:p w:rsidR="00593597" w:rsidRDefault="00593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97" w:rsidRDefault="00593597">
      <w:r>
        <w:separator/>
      </w:r>
    </w:p>
  </w:footnote>
  <w:footnote w:type="continuationSeparator" w:id="0">
    <w:p w:rsidR="00593597" w:rsidRDefault="0059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86239"/>
    <w:multiLevelType w:val="hybridMultilevel"/>
    <w:tmpl w:val="FDE60916"/>
    <w:lvl w:ilvl="0" w:tplc="7B30791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0B056E5"/>
    <w:multiLevelType w:val="hybridMultilevel"/>
    <w:tmpl w:val="C8CCD2F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4F1F9A"/>
    <w:multiLevelType w:val="hybridMultilevel"/>
    <w:tmpl w:val="1C8EE71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3105AEB"/>
    <w:multiLevelType w:val="hybridMultilevel"/>
    <w:tmpl w:val="82E60F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A62979"/>
    <w:multiLevelType w:val="hybridMultilevel"/>
    <w:tmpl w:val="47ACF644"/>
    <w:lvl w:ilvl="0" w:tplc="5D783FCE">
      <w:start w:val="8"/>
      <w:numFmt w:val="upperLetter"/>
      <w:lvlText w:val="%1."/>
      <w:lvlJc w:val="left"/>
      <w:pPr>
        <w:tabs>
          <w:tab w:val="num" w:pos="1440"/>
        </w:tabs>
        <w:ind w:left="1440" w:hanging="720"/>
      </w:pPr>
      <w:rPr>
        <w:rFonts w:cs="Times New Roman" w:hint="default"/>
        <w:u w:val="none"/>
      </w:rPr>
    </w:lvl>
    <w:lvl w:ilvl="1" w:tplc="14B2397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55012E"/>
    <w:multiLevelType w:val="hybridMultilevel"/>
    <w:tmpl w:val="83BAE554"/>
    <w:lvl w:ilvl="0" w:tplc="04090019">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B761EB"/>
    <w:multiLevelType w:val="hybridMultilevel"/>
    <w:tmpl w:val="7BD6213C"/>
    <w:lvl w:ilvl="0" w:tplc="04090011">
      <w:start w:val="1"/>
      <w:numFmt w:val="decimal"/>
      <w:lvlText w:val="%1)"/>
      <w:lvlJc w:val="left"/>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19">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E165CC"/>
    <w:multiLevelType w:val="hybridMultilevel"/>
    <w:tmpl w:val="63AE836E"/>
    <w:lvl w:ilvl="0" w:tplc="611CF360">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5D15200"/>
    <w:multiLevelType w:val="hybridMultilevel"/>
    <w:tmpl w:val="2A66EC90"/>
    <w:lvl w:ilvl="0" w:tplc="DBA83A44">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6C7CF0"/>
    <w:multiLevelType w:val="hybridMultilevel"/>
    <w:tmpl w:val="2DC429A0"/>
    <w:lvl w:ilvl="0" w:tplc="0F4E702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0A40744"/>
    <w:multiLevelType w:val="hybridMultilevel"/>
    <w:tmpl w:val="D0921C12"/>
    <w:lvl w:ilvl="0" w:tplc="05FE3D0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3"/>
  </w:num>
  <w:num w:numId="3">
    <w:abstractNumId w:val="8"/>
  </w:num>
  <w:num w:numId="4">
    <w:abstractNumId w:val="26"/>
  </w:num>
  <w:num w:numId="5">
    <w:abstractNumId w:val="5"/>
  </w:num>
  <w:num w:numId="6">
    <w:abstractNumId w:val="25"/>
  </w:num>
  <w:num w:numId="7">
    <w:abstractNumId w:val="10"/>
  </w:num>
  <w:num w:numId="8">
    <w:abstractNumId w:val="16"/>
  </w:num>
  <w:num w:numId="9">
    <w:abstractNumId w:val="20"/>
  </w:num>
  <w:num w:numId="10">
    <w:abstractNumId w:val="24"/>
  </w:num>
  <w:num w:numId="11">
    <w:abstractNumId w:val="3"/>
  </w:num>
  <w:num w:numId="12">
    <w:abstractNumId w:val="4"/>
  </w:num>
  <w:num w:numId="13">
    <w:abstractNumId w:val="19"/>
  </w:num>
  <w:num w:numId="14">
    <w:abstractNumId w:val="14"/>
  </w:num>
  <w:num w:numId="15">
    <w:abstractNumId w:val="13"/>
  </w:num>
  <w:num w:numId="16">
    <w:abstractNumId w:val="9"/>
  </w:num>
  <w:num w:numId="17">
    <w:abstractNumId w:val="15"/>
  </w:num>
  <w:num w:numId="18">
    <w:abstractNumId w:val="21"/>
  </w:num>
  <w:num w:numId="19">
    <w:abstractNumId w:val="17"/>
  </w:num>
  <w:num w:numId="20">
    <w:abstractNumId w:val="27"/>
  </w:num>
  <w:num w:numId="21">
    <w:abstractNumId w:val="12"/>
  </w:num>
  <w:num w:numId="22">
    <w:abstractNumId w:val="0"/>
  </w:num>
  <w:num w:numId="23">
    <w:abstractNumId w:val="22"/>
  </w:num>
  <w:num w:numId="24">
    <w:abstractNumId w:val="28"/>
  </w:num>
  <w:num w:numId="25">
    <w:abstractNumId w:val="2"/>
  </w:num>
  <w:num w:numId="26">
    <w:abstractNumId w:val="11"/>
  </w:num>
  <w:num w:numId="27">
    <w:abstractNumId w:val="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EC"/>
    <w:rsid w:val="00005BF2"/>
    <w:rsid w:val="00024621"/>
    <w:rsid w:val="0006403E"/>
    <w:rsid w:val="0006545F"/>
    <w:rsid w:val="000726D4"/>
    <w:rsid w:val="0007342B"/>
    <w:rsid w:val="00075AC2"/>
    <w:rsid w:val="00080E03"/>
    <w:rsid w:val="000A449C"/>
    <w:rsid w:val="000B4EE7"/>
    <w:rsid w:val="000B76A0"/>
    <w:rsid w:val="001165FC"/>
    <w:rsid w:val="00171740"/>
    <w:rsid w:val="00195324"/>
    <w:rsid w:val="001A79C3"/>
    <w:rsid w:val="001F2741"/>
    <w:rsid w:val="00203644"/>
    <w:rsid w:val="00213730"/>
    <w:rsid w:val="00224340"/>
    <w:rsid w:val="002356DF"/>
    <w:rsid w:val="00253737"/>
    <w:rsid w:val="00253D1D"/>
    <w:rsid w:val="00266139"/>
    <w:rsid w:val="0027113A"/>
    <w:rsid w:val="00275B3A"/>
    <w:rsid w:val="002C3498"/>
    <w:rsid w:val="002C6DFB"/>
    <w:rsid w:val="002E4EEC"/>
    <w:rsid w:val="002F2ADD"/>
    <w:rsid w:val="003203D0"/>
    <w:rsid w:val="00324467"/>
    <w:rsid w:val="0033011D"/>
    <w:rsid w:val="00347E3B"/>
    <w:rsid w:val="003809E0"/>
    <w:rsid w:val="003A06DC"/>
    <w:rsid w:val="003B3703"/>
    <w:rsid w:val="003C3CEC"/>
    <w:rsid w:val="003F2331"/>
    <w:rsid w:val="003F311A"/>
    <w:rsid w:val="00407E20"/>
    <w:rsid w:val="00436836"/>
    <w:rsid w:val="00443A73"/>
    <w:rsid w:val="00450429"/>
    <w:rsid w:val="00453D8C"/>
    <w:rsid w:val="004620AF"/>
    <w:rsid w:val="00477DD1"/>
    <w:rsid w:val="00493AAE"/>
    <w:rsid w:val="004967CE"/>
    <w:rsid w:val="004C62C1"/>
    <w:rsid w:val="004D6347"/>
    <w:rsid w:val="004D7AEB"/>
    <w:rsid w:val="004E6679"/>
    <w:rsid w:val="004F2ED4"/>
    <w:rsid w:val="004F7F38"/>
    <w:rsid w:val="005023F9"/>
    <w:rsid w:val="005336CE"/>
    <w:rsid w:val="00542337"/>
    <w:rsid w:val="00550898"/>
    <w:rsid w:val="00593597"/>
    <w:rsid w:val="005B4886"/>
    <w:rsid w:val="005B4C52"/>
    <w:rsid w:val="00604C3C"/>
    <w:rsid w:val="00650215"/>
    <w:rsid w:val="00654B37"/>
    <w:rsid w:val="006557D4"/>
    <w:rsid w:val="00693C7F"/>
    <w:rsid w:val="00695B4A"/>
    <w:rsid w:val="006A616B"/>
    <w:rsid w:val="00742063"/>
    <w:rsid w:val="00773DC0"/>
    <w:rsid w:val="0077761B"/>
    <w:rsid w:val="00780D4C"/>
    <w:rsid w:val="007C27C7"/>
    <w:rsid w:val="007D5729"/>
    <w:rsid w:val="007E05AC"/>
    <w:rsid w:val="007E6CA8"/>
    <w:rsid w:val="008329A6"/>
    <w:rsid w:val="008522D5"/>
    <w:rsid w:val="00864356"/>
    <w:rsid w:val="008B7E45"/>
    <w:rsid w:val="008E4BD3"/>
    <w:rsid w:val="00902A7D"/>
    <w:rsid w:val="00904A14"/>
    <w:rsid w:val="0093721D"/>
    <w:rsid w:val="009372EA"/>
    <w:rsid w:val="0094554B"/>
    <w:rsid w:val="0094556D"/>
    <w:rsid w:val="00947F41"/>
    <w:rsid w:val="0096206B"/>
    <w:rsid w:val="009822D0"/>
    <w:rsid w:val="009B2E57"/>
    <w:rsid w:val="009D244D"/>
    <w:rsid w:val="00A049E0"/>
    <w:rsid w:val="00A06D18"/>
    <w:rsid w:val="00A2476F"/>
    <w:rsid w:val="00A65297"/>
    <w:rsid w:val="00A81407"/>
    <w:rsid w:val="00A86C22"/>
    <w:rsid w:val="00A911B5"/>
    <w:rsid w:val="00A9706D"/>
    <w:rsid w:val="00AA7A13"/>
    <w:rsid w:val="00AB22F3"/>
    <w:rsid w:val="00AC5813"/>
    <w:rsid w:val="00AF2D63"/>
    <w:rsid w:val="00B16060"/>
    <w:rsid w:val="00B37A95"/>
    <w:rsid w:val="00B572DB"/>
    <w:rsid w:val="00B62ADB"/>
    <w:rsid w:val="00BA7E69"/>
    <w:rsid w:val="00BB772C"/>
    <w:rsid w:val="00BE0EE4"/>
    <w:rsid w:val="00C238A0"/>
    <w:rsid w:val="00C46D88"/>
    <w:rsid w:val="00C62846"/>
    <w:rsid w:val="00C756BB"/>
    <w:rsid w:val="00C76512"/>
    <w:rsid w:val="00C80537"/>
    <w:rsid w:val="00C91F4D"/>
    <w:rsid w:val="00C941E3"/>
    <w:rsid w:val="00C94DE2"/>
    <w:rsid w:val="00CF707F"/>
    <w:rsid w:val="00D32073"/>
    <w:rsid w:val="00D44940"/>
    <w:rsid w:val="00D628DC"/>
    <w:rsid w:val="00D70F59"/>
    <w:rsid w:val="00DC5A0B"/>
    <w:rsid w:val="00E02E45"/>
    <w:rsid w:val="00E164F5"/>
    <w:rsid w:val="00E16A7D"/>
    <w:rsid w:val="00E24657"/>
    <w:rsid w:val="00E60820"/>
    <w:rsid w:val="00E8573C"/>
    <w:rsid w:val="00EC420C"/>
    <w:rsid w:val="00EF65D8"/>
    <w:rsid w:val="00F05163"/>
    <w:rsid w:val="00F16DF2"/>
    <w:rsid w:val="00F23DA8"/>
    <w:rsid w:val="00F3202A"/>
    <w:rsid w:val="00F457BB"/>
    <w:rsid w:val="00FB6CA1"/>
    <w:rsid w:val="00FC5AEF"/>
    <w:rsid w:val="00FC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rPr>
      <w:rFonts w:ascii="Geneva" w:hAnsi="Geneva"/>
      <w:sz w:val="24"/>
      <w:szCs w:val="20"/>
    </w:rPr>
  </w:style>
  <w:style w:type="paragraph" w:styleId="Heading1">
    <w:name w:val="heading 1"/>
    <w:basedOn w:val="Normal"/>
    <w:next w:val="Normal"/>
    <w:link w:val="Heading1Char"/>
    <w:uiPriority w:val="99"/>
    <w:qFormat/>
    <w:rsid w:val="00AC5813"/>
    <w:pPr>
      <w:keepNext/>
      <w:outlineLvl w:val="0"/>
    </w:pPr>
    <w:rPr>
      <w:b/>
      <w:u w:val="single"/>
    </w:rPr>
  </w:style>
  <w:style w:type="paragraph" w:styleId="Heading2">
    <w:name w:val="heading 2"/>
    <w:basedOn w:val="Normal"/>
    <w:next w:val="Normal"/>
    <w:link w:val="Heading2Char"/>
    <w:uiPriority w:val="99"/>
    <w:qFormat/>
    <w:rsid w:val="00AC5813"/>
    <w:pPr>
      <w:keepNext/>
      <w:jc w:val="both"/>
      <w:outlineLvl w:val="1"/>
    </w:pPr>
    <w:rPr>
      <w:b/>
    </w:rPr>
  </w:style>
  <w:style w:type="paragraph" w:styleId="Heading3">
    <w:name w:val="heading 3"/>
    <w:basedOn w:val="Normal"/>
    <w:next w:val="Normal"/>
    <w:link w:val="Heading3Char"/>
    <w:uiPriority w:val="99"/>
    <w:qFormat/>
    <w:rsid w:val="00AC5813"/>
    <w:pPr>
      <w:keepNext/>
      <w:jc w:val="both"/>
      <w:outlineLvl w:val="2"/>
    </w:pPr>
    <w:rPr>
      <w:b/>
      <w:u w:val="single"/>
    </w:rPr>
  </w:style>
  <w:style w:type="paragraph" w:styleId="Heading4">
    <w:name w:val="heading 4"/>
    <w:basedOn w:val="Normal"/>
    <w:next w:val="Normal"/>
    <w:link w:val="Heading4Char"/>
    <w:uiPriority w:val="99"/>
    <w:qFormat/>
    <w:rsid w:val="00AC5813"/>
    <w:pPr>
      <w:keepNext/>
      <w:ind w:right="-260"/>
      <w:jc w:val="center"/>
      <w:outlineLvl w:val="3"/>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6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667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667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6679"/>
    <w:rPr>
      <w:rFonts w:ascii="Calibri" w:hAnsi="Calibri" w:cs="Times New Roman"/>
      <w:b/>
      <w:bCs/>
      <w:sz w:val="28"/>
      <w:szCs w:val="28"/>
    </w:rPr>
  </w:style>
  <w:style w:type="paragraph" w:styleId="BodyText">
    <w:name w:val="Body Text"/>
    <w:basedOn w:val="Normal"/>
    <w:link w:val="BodyTextChar"/>
    <w:uiPriority w:val="99"/>
    <w:rsid w:val="00AC5813"/>
    <w:pPr>
      <w:jc w:val="both"/>
    </w:pPr>
    <w:rPr>
      <w:bCs/>
    </w:rPr>
  </w:style>
  <w:style w:type="character" w:customStyle="1" w:styleId="BodyTextChar">
    <w:name w:val="Body Text Char"/>
    <w:basedOn w:val="DefaultParagraphFont"/>
    <w:link w:val="BodyText"/>
    <w:uiPriority w:val="99"/>
    <w:semiHidden/>
    <w:locked/>
    <w:rsid w:val="004E6679"/>
    <w:rPr>
      <w:rFonts w:ascii="Geneva" w:hAnsi="Geneva" w:cs="Times New Roman"/>
      <w:sz w:val="20"/>
      <w:szCs w:val="20"/>
    </w:rPr>
  </w:style>
  <w:style w:type="paragraph" w:styleId="Footer">
    <w:name w:val="footer"/>
    <w:basedOn w:val="Normal"/>
    <w:link w:val="FooterChar"/>
    <w:uiPriority w:val="99"/>
    <w:rsid w:val="00AC5813"/>
    <w:pPr>
      <w:tabs>
        <w:tab w:val="center" w:pos="4320"/>
        <w:tab w:val="right" w:pos="8640"/>
      </w:tabs>
    </w:pPr>
  </w:style>
  <w:style w:type="character" w:customStyle="1" w:styleId="FooterChar">
    <w:name w:val="Footer Char"/>
    <w:basedOn w:val="DefaultParagraphFont"/>
    <w:link w:val="Footer"/>
    <w:uiPriority w:val="99"/>
    <w:semiHidden/>
    <w:locked/>
    <w:rsid w:val="004E6679"/>
    <w:rPr>
      <w:rFonts w:ascii="Geneva" w:hAnsi="Geneva" w:cs="Times New Roman"/>
      <w:sz w:val="20"/>
      <w:szCs w:val="20"/>
    </w:rPr>
  </w:style>
  <w:style w:type="character" w:styleId="PageNumber">
    <w:name w:val="page number"/>
    <w:basedOn w:val="DefaultParagraphFont"/>
    <w:uiPriority w:val="99"/>
    <w:rsid w:val="00AC5813"/>
    <w:rPr>
      <w:rFonts w:cs="Times New Roman"/>
    </w:rPr>
  </w:style>
  <w:style w:type="paragraph" w:styleId="BodyText2">
    <w:name w:val="Body Text 2"/>
    <w:basedOn w:val="Normal"/>
    <w:link w:val="BodyText2Char"/>
    <w:uiPriority w:val="99"/>
    <w:rsid w:val="00AC5813"/>
    <w:pPr>
      <w:ind w:right="-180"/>
      <w:jc w:val="both"/>
    </w:pPr>
    <w:rPr>
      <w:b/>
      <w:bCs/>
    </w:rPr>
  </w:style>
  <w:style w:type="character" w:customStyle="1" w:styleId="BodyText2Char">
    <w:name w:val="Body Text 2 Char"/>
    <w:basedOn w:val="DefaultParagraphFont"/>
    <w:link w:val="BodyText2"/>
    <w:uiPriority w:val="99"/>
    <w:semiHidden/>
    <w:locked/>
    <w:rsid w:val="004E6679"/>
    <w:rPr>
      <w:rFonts w:ascii="Geneva" w:hAnsi="Geneva" w:cs="Times New Roman"/>
      <w:sz w:val="20"/>
      <w:szCs w:val="20"/>
    </w:rPr>
  </w:style>
  <w:style w:type="paragraph" w:styleId="BodyTextIndent">
    <w:name w:val="Body Text Indent"/>
    <w:basedOn w:val="Normal"/>
    <w:link w:val="BodyTextIndentChar"/>
    <w:rsid w:val="00AC5813"/>
    <w:pPr>
      <w:ind w:firstLine="720"/>
      <w:jc w:val="both"/>
    </w:pPr>
    <w:rPr>
      <w:bCs/>
    </w:rPr>
  </w:style>
  <w:style w:type="character" w:customStyle="1" w:styleId="BodyTextIndentChar">
    <w:name w:val="Body Text Indent Char"/>
    <w:basedOn w:val="DefaultParagraphFont"/>
    <w:link w:val="BodyTextIndent"/>
    <w:locked/>
    <w:rsid w:val="004E6679"/>
    <w:rPr>
      <w:rFonts w:ascii="Geneva" w:hAnsi="Geneva" w:cs="Times New Roman"/>
      <w:sz w:val="20"/>
      <w:szCs w:val="20"/>
    </w:rPr>
  </w:style>
  <w:style w:type="paragraph" w:styleId="Header">
    <w:name w:val="header"/>
    <w:basedOn w:val="Normal"/>
    <w:link w:val="HeaderChar"/>
    <w:uiPriority w:val="99"/>
    <w:rsid w:val="00AC581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locked/>
    <w:rsid w:val="004E6679"/>
    <w:rPr>
      <w:rFonts w:ascii="Geneva" w:hAnsi="Geneva" w:cs="Times New Roman"/>
      <w:sz w:val="20"/>
      <w:szCs w:val="20"/>
    </w:rPr>
  </w:style>
  <w:style w:type="paragraph" w:styleId="DocumentMap">
    <w:name w:val="Document Map"/>
    <w:basedOn w:val="Normal"/>
    <w:link w:val="DocumentMapChar"/>
    <w:uiPriority w:val="99"/>
    <w:semiHidden/>
    <w:rsid w:val="00AC58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6679"/>
    <w:rPr>
      <w:rFonts w:cs="Times New Roman"/>
      <w:sz w:val="2"/>
    </w:rPr>
  </w:style>
  <w:style w:type="character" w:styleId="Hyperlink">
    <w:name w:val="Hyperlink"/>
    <w:basedOn w:val="DefaultParagraphFont"/>
    <w:unhideWhenUsed/>
    <w:rsid w:val="009B2E57"/>
    <w:rPr>
      <w:color w:val="0000FF" w:themeColor="hyperlink"/>
      <w:u w:val="single"/>
    </w:rPr>
  </w:style>
  <w:style w:type="paragraph" w:styleId="ListParagraph">
    <w:name w:val="List Paragraph"/>
    <w:basedOn w:val="Normal"/>
    <w:uiPriority w:val="34"/>
    <w:qFormat/>
    <w:rsid w:val="009B2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rPr>
      <w:rFonts w:ascii="Geneva" w:hAnsi="Geneva"/>
      <w:sz w:val="24"/>
      <w:szCs w:val="20"/>
    </w:rPr>
  </w:style>
  <w:style w:type="paragraph" w:styleId="Heading1">
    <w:name w:val="heading 1"/>
    <w:basedOn w:val="Normal"/>
    <w:next w:val="Normal"/>
    <w:link w:val="Heading1Char"/>
    <w:uiPriority w:val="99"/>
    <w:qFormat/>
    <w:rsid w:val="00AC5813"/>
    <w:pPr>
      <w:keepNext/>
      <w:outlineLvl w:val="0"/>
    </w:pPr>
    <w:rPr>
      <w:b/>
      <w:u w:val="single"/>
    </w:rPr>
  </w:style>
  <w:style w:type="paragraph" w:styleId="Heading2">
    <w:name w:val="heading 2"/>
    <w:basedOn w:val="Normal"/>
    <w:next w:val="Normal"/>
    <w:link w:val="Heading2Char"/>
    <w:uiPriority w:val="99"/>
    <w:qFormat/>
    <w:rsid w:val="00AC5813"/>
    <w:pPr>
      <w:keepNext/>
      <w:jc w:val="both"/>
      <w:outlineLvl w:val="1"/>
    </w:pPr>
    <w:rPr>
      <w:b/>
    </w:rPr>
  </w:style>
  <w:style w:type="paragraph" w:styleId="Heading3">
    <w:name w:val="heading 3"/>
    <w:basedOn w:val="Normal"/>
    <w:next w:val="Normal"/>
    <w:link w:val="Heading3Char"/>
    <w:uiPriority w:val="99"/>
    <w:qFormat/>
    <w:rsid w:val="00AC5813"/>
    <w:pPr>
      <w:keepNext/>
      <w:jc w:val="both"/>
      <w:outlineLvl w:val="2"/>
    </w:pPr>
    <w:rPr>
      <w:b/>
      <w:u w:val="single"/>
    </w:rPr>
  </w:style>
  <w:style w:type="paragraph" w:styleId="Heading4">
    <w:name w:val="heading 4"/>
    <w:basedOn w:val="Normal"/>
    <w:next w:val="Normal"/>
    <w:link w:val="Heading4Char"/>
    <w:uiPriority w:val="99"/>
    <w:qFormat/>
    <w:rsid w:val="00AC5813"/>
    <w:pPr>
      <w:keepNext/>
      <w:ind w:right="-260"/>
      <w:jc w:val="center"/>
      <w:outlineLvl w:val="3"/>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6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667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667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6679"/>
    <w:rPr>
      <w:rFonts w:ascii="Calibri" w:hAnsi="Calibri" w:cs="Times New Roman"/>
      <w:b/>
      <w:bCs/>
      <w:sz w:val="28"/>
      <w:szCs w:val="28"/>
    </w:rPr>
  </w:style>
  <w:style w:type="paragraph" w:styleId="BodyText">
    <w:name w:val="Body Text"/>
    <w:basedOn w:val="Normal"/>
    <w:link w:val="BodyTextChar"/>
    <w:uiPriority w:val="99"/>
    <w:rsid w:val="00AC5813"/>
    <w:pPr>
      <w:jc w:val="both"/>
    </w:pPr>
    <w:rPr>
      <w:bCs/>
    </w:rPr>
  </w:style>
  <w:style w:type="character" w:customStyle="1" w:styleId="BodyTextChar">
    <w:name w:val="Body Text Char"/>
    <w:basedOn w:val="DefaultParagraphFont"/>
    <w:link w:val="BodyText"/>
    <w:uiPriority w:val="99"/>
    <w:semiHidden/>
    <w:locked/>
    <w:rsid w:val="004E6679"/>
    <w:rPr>
      <w:rFonts w:ascii="Geneva" w:hAnsi="Geneva" w:cs="Times New Roman"/>
      <w:sz w:val="20"/>
      <w:szCs w:val="20"/>
    </w:rPr>
  </w:style>
  <w:style w:type="paragraph" w:styleId="Footer">
    <w:name w:val="footer"/>
    <w:basedOn w:val="Normal"/>
    <w:link w:val="FooterChar"/>
    <w:uiPriority w:val="99"/>
    <w:rsid w:val="00AC5813"/>
    <w:pPr>
      <w:tabs>
        <w:tab w:val="center" w:pos="4320"/>
        <w:tab w:val="right" w:pos="8640"/>
      </w:tabs>
    </w:pPr>
  </w:style>
  <w:style w:type="character" w:customStyle="1" w:styleId="FooterChar">
    <w:name w:val="Footer Char"/>
    <w:basedOn w:val="DefaultParagraphFont"/>
    <w:link w:val="Footer"/>
    <w:uiPriority w:val="99"/>
    <w:semiHidden/>
    <w:locked/>
    <w:rsid w:val="004E6679"/>
    <w:rPr>
      <w:rFonts w:ascii="Geneva" w:hAnsi="Geneva" w:cs="Times New Roman"/>
      <w:sz w:val="20"/>
      <w:szCs w:val="20"/>
    </w:rPr>
  </w:style>
  <w:style w:type="character" w:styleId="PageNumber">
    <w:name w:val="page number"/>
    <w:basedOn w:val="DefaultParagraphFont"/>
    <w:uiPriority w:val="99"/>
    <w:rsid w:val="00AC5813"/>
    <w:rPr>
      <w:rFonts w:cs="Times New Roman"/>
    </w:rPr>
  </w:style>
  <w:style w:type="paragraph" w:styleId="BodyText2">
    <w:name w:val="Body Text 2"/>
    <w:basedOn w:val="Normal"/>
    <w:link w:val="BodyText2Char"/>
    <w:uiPriority w:val="99"/>
    <w:rsid w:val="00AC5813"/>
    <w:pPr>
      <w:ind w:right="-180"/>
      <w:jc w:val="both"/>
    </w:pPr>
    <w:rPr>
      <w:b/>
      <w:bCs/>
    </w:rPr>
  </w:style>
  <w:style w:type="character" w:customStyle="1" w:styleId="BodyText2Char">
    <w:name w:val="Body Text 2 Char"/>
    <w:basedOn w:val="DefaultParagraphFont"/>
    <w:link w:val="BodyText2"/>
    <w:uiPriority w:val="99"/>
    <w:semiHidden/>
    <w:locked/>
    <w:rsid w:val="004E6679"/>
    <w:rPr>
      <w:rFonts w:ascii="Geneva" w:hAnsi="Geneva" w:cs="Times New Roman"/>
      <w:sz w:val="20"/>
      <w:szCs w:val="20"/>
    </w:rPr>
  </w:style>
  <w:style w:type="paragraph" w:styleId="BodyTextIndent">
    <w:name w:val="Body Text Indent"/>
    <w:basedOn w:val="Normal"/>
    <w:link w:val="BodyTextIndentChar"/>
    <w:rsid w:val="00AC5813"/>
    <w:pPr>
      <w:ind w:firstLine="720"/>
      <w:jc w:val="both"/>
    </w:pPr>
    <w:rPr>
      <w:bCs/>
    </w:rPr>
  </w:style>
  <w:style w:type="character" w:customStyle="1" w:styleId="BodyTextIndentChar">
    <w:name w:val="Body Text Indent Char"/>
    <w:basedOn w:val="DefaultParagraphFont"/>
    <w:link w:val="BodyTextIndent"/>
    <w:locked/>
    <w:rsid w:val="004E6679"/>
    <w:rPr>
      <w:rFonts w:ascii="Geneva" w:hAnsi="Geneva" w:cs="Times New Roman"/>
      <w:sz w:val="20"/>
      <w:szCs w:val="20"/>
    </w:rPr>
  </w:style>
  <w:style w:type="paragraph" w:styleId="Header">
    <w:name w:val="header"/>
    <w:basedOn w:val="Normal"/>
    <w:link w:val="HeaderChar"/>
    <w:uiPriority w:val="99"/>
    <w:rsid w:val="00AC581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locked/>
    <w:rsid w:val="004E6679"/>
    <w:rPr>
      <w:rFonts w:ascii="Geneva" w:hAnsi="Geneva" w:cs="Times New Roman"/>
      <w:sz w:val="20"/>
      <w:szCs w:val="20"/>
    </w:rPr>
  </w:style>
  <w:style w:type="paragraph" w:styleId="DocumentMap">
    <w:name w:val="Document Map"/>
    <w:basedOn w:val="Normal"/>
    <w:link w:val="DocumentMapChar"/>
    <w:uiPriority w:val="99"/>
    <w:semiHidden/>
    <w:rsid w:val="00AC58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6679"/>
    <w:rPr>
      <w:rFonts w:cs="Times New Roman"/>
      <w:sz w:val="2"/>
    </w:rPr>
  </w:style>
  <w:style w:type="character" w:styleId="Hyperlink">
    <w:name w:val="Hyperlink"/>
    <w:basedOn w:val="DefaultParagraphFont"/>
    <w:unhideWhenUsed/>
    <w:rsid w:val="009B2E57"/>
    <w:rPr>
      <w:color w:val="0000FF" w:themeColor="hyperlink"/>
      <w:u w:val="single"/>
    </w:rPr>
  </w:style>
  <w:style w:type="paragraph" w:styleId="ListParagraph">
    <w:name w:val="List Paragraph"/>
    <w:basedOn w:val="Normal"/>
    <w:uiPriority w:val="34"/>
    <w:qFormat/>
    <w:rsid w:val="009B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AE57-9681-45BC-8492-C00A8925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7652</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CLIENTS’ RIGHTS ADVOCATE</vt:lpstr>
    </vt:vector>
  </TitlesOfParts>
  <Company>San Mateo Health Services</Company>
  <LinksUpToDate>false</LinksUpToDate>
  <CharactersWithSpaces>52516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RIGHTS ADVOCATE</dc:title>
  <dc:creator>County of San Mateo</dc:creator>
  <cp:lastModifiedBy>Michelle Makino</cp:lastModifiedBy>
  <cp:revision>4</cp:revision>
  <cp:lastPrinted>2012-10-31T22:54:00Z</cp:lastPrinted>
  <dcterms:created xsi:type="dcterms:W3CDTF">2017-01-10T21:12:00Z</dcterms:created>
  <dcterms:modified xsi:type="dcterms:W3CDTF">2017-01-10T22:37:00Z</dcterms:modified>
</cp:coreProperties>
</file>