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Look w:val="0000" w:firstRow="0" w:lastRow="0" w:firstColumn="0" w:lastColumn="0" w:noHBand="0" w:noVBand="0"/>
      </w:tblPr>
      <w:tblGrid>
        <w:gridCol w:w="9990"/>
      </w:tblGrid>
      <w:tr w:rsidR="00B92AD7" w:rsidRPr="00725AEA" w:rsidTr="00912999">
        <w:tc>
          <w:tcPr>
            <w:tcW w:w="9990" w:type="dxa"/>
          </w:tcPr>
          <w:p w:rsidR="00B92AD7" w:rsidRPr="00725AEA" w:rsidRDefault="00B92AD7" w:rsidP="004C76BA">
            <w:pPr>
              <w:pStyle w:val="Heading2"/>
              <w:jc w:val="center"/>
              <w:rPr>
                <w:rFonts w:ascii="Arial" w:hAnsi="Arial" w:cs="Arial"/>
                <w:b/>
                <w:szCs w:val="24"/>
                <w:u w:val="none"/>
              </w:rPr>
            </w:pPr>
            <w:r w:rsidRPr="00725AEA">
              <w:rPr>
                <w:rFonts w:ascii="Arial" w:hAnsi="Arial" w:cs="Arial"/>
                <w:b/>
                <w:szCs w:val="24"/>
                <w:u w:val="none"/>
              </w:rPr>
              <w:t>HEALTH PROMOTION</w:t>
            </w:r>
            <w:r w:rsidR="006F5DD9" w:rsidRPr="00725AEA">
              <w:rPr>
                <w:rFonts w:ascii="Arial" w:hAnsi="Arial" w:cs="Arial"/>
                <w:b/>
                <w:szCs w:val="24"/>
                <w:u w:val="none"/>
              </w:rPr>
              <w:t xml:space="preserve"> </w:t>
            </w:r>
          </w:p>
        </w:tc>
      </w:tr>
      <w:tr w:rsidR="00B92AD7" w:rsidRPr="00725AEA" w:rsidTr="00912999">
        <w:tc>
          <w:tcPr>
            <w:tcW w:w="9990" w:type="dxa"/>
          </w:tcPr>
          <w:p w:rsidR="00B92AD7" w:rsidRPr="00725AEA" w:rsidRDefault="004C76BA" w:rsidP="004C76BA">
            <w:pPr>
              <w:jc w:val="center"/>
              <w:rPr>
                <w:rFonts w:ascii="Arial" w:hAnsi="Arial" w:cs="Arial"/>
                <w:szCs w:val="24"/>
              </w:rPr>
            </w:pPr>
            <w:r w:rsidRPr="00725AEA">
              <w:rPr>
                <w:rFonts w:ascii="Arial" w:hAnsi="Arial" w:cs="Arial"/>
                <w:b/>
                <w:szCs w:val="24"/>
              </w:rPr>
              <w:t>PROGRAM STANDAR</w:t>
            </w:r>
            <w:r>
              <w:rPr>
                <w:rFonts w:ascii="Arial" w:hAnsi="Arial" w:cs="Arial"/>
                <w:b/>
                <w:szCs w:val="24"/>
              </w:rPr>
              <w:t>DS AND WORKPLAN GUIDELINES</w:t>
            </w:r>
          </w:p>
        </w:tc>
      </w:tr>
      <w:tr w:rsidR="00460765" w:rsidRPr="00725AEA" w:rsidTr="00912999">
        <w:tc>
          <w:tcPr>
            <w:tcW w:w="9990" w:type="dxa"/>
          </w:tcPr>
          <w:p w:rsidR="00460765" w:rsidRPr="00460765" w:rsidRDefault="00460765" w:rsidP="00460765">
            <w:pPr>
              <w:jc w:val="center"/>
              <w:rPr>
                <w:rFonts w:ascii="Arial" w:hAnsi="Arial" w:cs="Arial"/>
                <w:b/>
                <w:szCs w:val="24"/>
              </w:rPr>
            </w:pPr>
          </w:p>
        </w:tc>
      </w:tr>
      <w:tr w:rsidR="00460765" w:rsidRPr="00725AEA" w:rsidTr="00912999">
        <w:tc>
          <w:tcPr>
            <w:tcW w:w="9990" w:type="dxa"/>
          </w:tcPr>
          <w:p w:rsidR="00460765" w:rsidRPr="00A44610" w:rsidRDefault="00460765" w:rsidP="00460765">
            <w:pPr>
              <w:rPr>
                <w:rFonts w:ascii="Arial" w:hAnsi="Arial" w:cs="Arial"/>
                <w:b/>
                <w:szCs w:val="24"/>
                <w:u w:val="single"/>
              </w:rPr>
            </w:pPr>
            <w:r w:rsidRPr="00A44610">
              <w:rPr>
                <w:rFonts w:ascii="Arial" w:hAnsi="Arial" w:cs="Arial"/>
                <w:b/>
                <w:szCs w:val="24"/>
                <w:u w:val="single"/>
              </w:rPr>
              <w:t>Program Goal</w:t>
            </w:r>
          </w:p>
        </w:tc>
      </w:tr>
      <w:tr w:rsidR="00460765" w:rsidRPr="00725AEA" w:rsidTr="00912999">
        <w:tc>
          <w:tcPr>
            <w:tcW w:w="9990" w:type="dxa"/>
          </w:tcPr>
          <w:p w:rsidR="00460765" w:rsidRPr="00460765" w:rsidRDefault="00460765" w:rsidP="00460765">
            <w:pPr>
              <w:rPr>
                <w:rFonts w:ascii="Arial" w:hAnsi="Arial" w:cs="Arial"/>
                <w:b/>
                <w:szCs w:val="24"/>
              </w:rPr>
            </w:pPr>
          </w:p>
        </w:tc>
      </w:tr>
      <w:tr w:rsidR="00460765" w:rsidRPr="00725AEA" w:rsidTr="00912999">
        <w:tc>
          <w:tcPr>
            <w:tcW w:w="9990" w:type="dxa"/>
          </w:tcPr>
          <w:p w:rsidR="00460765" w:rsidRPr="00460765" w:rsidRDefault="00460765" w:rsidP="00912999">
            <w:pPr>
              <w:jc w:val="both"/>
              <w:rPr>
                <w:rFonts w:ascii="Arial" w:hAnsi="Arial" w:cs="Arial"/>
                <w:szCs w:val="24"/>
              </w:rPr>
            </w:pPr>
            <w:r w:rsidRPr="00460765">
              <w:rPr>
                <w:rFonts w:ascii="Arial" w:hAnsi="Arial" w:cs="Arial"/>
                <w:szCs w:val="24"/>
              </w:rPr>
              <w:t>The goal of Health Promotion is to provide a variety of activities to maintain or improve the physical, mental and nutritional health of older persons including the following specific activities: disease prevention, health promotion education, nutrition education, nutrition counseling, nutrition risk screening services, medication management, home security, equipment, family support, community education/advocacy, information, outreach, physical fitness, therapy and comprehensive assessment.</w:t>
            </w:r>
          </w:p>
        </w:tc>
      </w:tr>
      <w:tr w:rsidR="00460765" w:rsidRPr="00725AEA" w:rsidTr="00912999">
        <w:tc>
          <w:tcPr>
            <w:tcW w:w="9990" w:type="dxa"/>
          </w:tcPr>
          <w:p w:rsidR="00460765" w:rsidRPr="00460765" w:rsidRDefault="00460765" w:rsidP="00460765">
            <w:pPr>
              <w:rPr>
                <w:rFonts w:ascii="Arial" w:hAnsi="Arial" w:cs="Arial"/>
                <w:szCs w:val="24"/>
              </w:rPr>
            </w:pPr>
          </w:p>
        </w:tc>
      </w:tr>
      <w:tr w:rsidR="00460765" w:rsidRPr="00725AEA" w:rsidTr="00912999">
        <w:tc>
          <w:tcPr>
            <w:tcW w:w="9990" w:type="dxa"/>
          </w:tcPr>
          <w:p w:rsidR="00460765" w:rsidRPr="00460765" w:rsidRDefault="00460765" w:rsidP="00912999">
            <w:pPr>
              <w:jc w:val="both"/>
              <w:rPr>
                <w:rFonts w:ascii="Arial" w:hAnsi="Arial" w:cs="Arial"/>
                <w:szCs w:val="24"/>
              </w:rPr>
            </w:pPr>
            <w:r w:rsidRPr="00460765">
              <w:rPr>
                <w:rFonts w:ascii="Arial" w:hAnsi="Arial" w:cs="Arial"/>
                <w:szCs w:val="24"/>
              </w:rPr>
              <w:t>The Area Agency on Aging (AAA) must provide services to all Community Services Areas (CSAs) in San Mateo County. The ideal candidate for the Health Promotion Program will serve multiple municipalities within the County.</w:t>
            </w:r>
          </w:p>
        </w:tc>
      </w:tr>
      <w:tr w:rsidR="00460765" w:rsidRPr="00725AEA" w:rsidTr="00912999">
        <w:tc>
          <w:tcPr>
            <w:tcW w:w="9990" w:type="dxa"/>
          </w:tcPr>
          <w:p w:rsidR="00460765" w:rsidRPr="00460765" w:rsidRDefault="00460765" w:rsidP="00912999">
            <w:pPr>
              <w:jc w:val="both"/>
              <w:rPr>
                <w:rFonts w:ascii="Arial" w:hAnsi="Arial" w:cs="Arial"/>
                <w:b/>
                <w:szCs w:val="24"/>
              </w:rPr>
            </w:pPr>
          </w:p>
        </w:tc>
      </w:tr>
      <w:tr w:rsidR="00460765" w:rsidRPr="00725AEA" w:rsidTr="00912999">
        <w:tc>
          <w:tcPr>
            <w:tcW w:w="9990" w:type="dxa"/>
          </w:tcPr>
          <w:p w:rsidR="00460765" w:rsidRPr="00A44610" w:rsidRDefault="00460765" w:rsidP="00912999">
            <w:pPr>
              <w:jc w:val="both"/>
              <w:rPr>
                <w:rFonts w:ascii="Arial" w:hAnsi="Arial" w:cs="Arial"/>
                <w:b/>
                <w:szCs w:val="24"/>
                <w:u w:val="single"/>
              </w:rPr>
            </w:pPr>
            <w:r w:rsidRPr="00A44610">
              <w:rPr>
                <w:rFonts w:ascii="Arial" w:hAnsi="Arial" w:cs="Arial"/>
                <w:b/>
                <w:szCs w:val="24"/>
                <w:u w:val="single"/>
              </w:rPr>
              <w:t>Program Service Description</w:t>
            </w:r>
          </w:p>
        </w:tc>
      </w:tr>
      <w:tr w:rsidR="00460765" w:rsidRPr="00725AEA" w:rsidTr="00912999">
        <w:tc>
          <w:tcPr>
            <w:tcW w:w="9990" w:type="dxa"/>
          </w:tcPr>
          <w:p w:rsidR="00460765" w:rsidRPr="00460765" w:rsidRDefault="00460765" w:rsidP="00912999">
            <w:pPr>
              <w:jc w:val="both"/>
              <w:rPr>
                <w:rFonts w:ascii="Arial" w:hAnsi="Arial" w:cs="Arial"/>
                <w:b/>
                <w:szCs w:val="24"/>
              </w:rPr>
            </w:pPr>
          </w:p>
        </w:tc>
      </w:tr>
      <w:tr w:rsidR="00460765" w:rsidRPr="00725AEA" w:rsidTr="00912999">
        <w:tc>
          <w:tcPr>
            <w:tcW w:w="9990" w:type="dxa"/>
          </w:tcPr>
          <w:p w:rsidR="00460765" w:rsidRPr="00460765" w:rsidRDefault="00460765" w:rsidP="00912999">
            <w:pPr>
              <w:jc w:val="both"/>
              <w:rPr>
                <w:rFonts w:ascii="Arial" w:hAnsi="Arial" w:cs="Arial"/>
                <w:szCs w:val="24"/>
              </w:rPr>
            </w:pPr>
            <w:r w:rsidRPr="00460765">
              <w:rPr>
                <w:rFonts w:ascii="Arial" w:hAnsi="Arial" w:cs="Arial"/>
                <w:szCs w:val="24"/>
              </w:rPr>
              <w:t>Title IIID (Disease Prevention and Health Promotion Services) means program activities that have been demonstrated through rigorous evaluation to be evidence-based and effective.  Programs may include a variety of activities to maintain or improve the physical, mental, and nutrition health of older persons</w:t>
            </w:r>
            <w:r w:rsidR="00912999">
              <w:rPr>
                <w:rFonts w:ascii="Arial" w:hAnsi="Arial" w:cs="Arial"/>
                <w:szCs w:val="24"/>
              </w:rPr>
              <w:t>.</w:t>
            </w:r>
          </w:p>
        </w:tc>
      </w:tr>
    </w:tbl>
    <w:p w:rsidR="00460765" w:rsidRDefault="00460765"/>
    <w:tbl>
      <w:tblPr>
        <w:tblW w:w="9990" w:type="dxa"/>
        <w:tblInd w:w="-72" w:type="dxa"/>
        <w:tblLayout w:type="fixed"/>
        <w:tblLook w:val="0000" w:firstRow="0" w:lastRow="0" w:firstColumn="0" w:lastColumn="0" w:noHBand="0" w:noVBand="0"/>
      </w:tblPr>
      <w:tblGrid>
        <w:gridCol w:w="936"/>
        <w:gridCol w:w="540"/>
        <w:gridCol w:w="8514"/>
      </w:tblGrid>
      <w:tr w:rsidR="00B92AD7" w:rsidRPr="00725AEA" w:rsidTr="00912999">
        <w:tc>
          <w:tcPr>
            <w:tcW w:w="9990" w:type="dxa"/>
            <w:gridSpan w:val="3"/>
          </w:tcPr>
          <w:p w:rsidR="00B92AD7" w:rsidRPr="00725AEA" w:rsidRDefault="00B92AD7" w:rsidP="00616105">
            <w:pPr>
              <w:pStyle w:val="Heading1"/>
              <w:rPr>
                <w:rFonts w:ascii="Arial" w:hAnsi="Arial" w:cs="Arial"/>
                <w:bCs/>
                <w:szCs w:val="24"/>
              </w:rPr>
            </w:pPr>
            <w:r w:rsidRPr="00725AEA">
              <w:rPr>
                <w:rFonts w:ascii="Arial" w:hAnsi="Arial" w:cs="Arial"/>
                <w:szCs w:val="24"/>
              </w:rPr>
              <w:t>Eligibility Specifics</w:t>
            </w:r>
          </w:p>
        </w:tc>
      </w:tr>
      <w:tr w:rsidR="00B92AD7" w:rsidRPr="00725AEA" w:rsidTr="00912999">
        <w:tc>
          <w:tcPr>
            <w:tcW w:w="9990" w:type="dxa"/>
            <w:gridSpan w:val="3"/>
          </w:tcPr>
          <w:p w:rsidR="00B92AD7" w:rsidRPr="00725AEA" w:rsidRDefault="00B92AD7" w:rsidP="00616105">
            <w:pPr>
              <w:jc w:val="both"/>
              <w:rPr>
                <w:rFonts w:ascii="Arial" w:hAnsi="Arial" w:cs="Arial"/>
                <w:bCs/>
                <w:szCs w:val="24"/>
              </w:rPr>
            </w:pPr>
          </w:p>
        </w:tc>
      </w:tr>
      <w:tr w:rsidR="00B92AD7" w:rsidRPr="00725AEA" w:rsidTr="00912999">
        <w:tc>
          <w:tcPr>
            <w:tcW w:w="9990" w:type="dxa"/>
            <w:gridSpan w:val="3"/>
          </w:tcPr>
          <w:p w:rsidR="00B92AD7" w:rsidRPr="00725AEA" w:rsidRDefault="00DB6A09" w:rsidP="00A44610">
            <w:pPr>
              <w:jc w:val="both"/>
              <w:rPr>
                <w:rFonts w:ascii="Arial" w:hAnsi="Arial" w:cs="Arial"/>
                <w:bCs/>
                <w:szCs w:val="24"/>
              </w:rPr>
            </w:pPr>
            <w:r w:rsidRPr="00C37DE6">
              <w:rPr>
                <w:rFonts w:ascii="Arial" w:hAnsi="Arial" w:cs="Arial"/>
                <w:b/>
                <w:bCs/>
                <w:szCs w:val="24"/>
              </w:rPr>
              <w:t xml:space="preserve">Eligible Service </w:t>
            </w:r>
            <w:r w:rsidRPr="000A43E4">
              <w:rPr>
                <w:rFonts w:ascii="Arial" w:hAnsi="Arial" w:cs="Arial"/>
                <w:b/>
                <w:bCs/>
                <w:szCs w:val="24"/>
              </w:rPr>
              <w:t xml:space="preserve">Population </w:t>
            </w:r>
            <w:r w:rsidRPr="000A43E4">
              <w:rPr>
                <w:rFonts w:ascii="Arial" w:hAnsi="Arial" w:cs="Arial"/>
                <w:b/>
                <w:szCs w:val="24"/>
              </w:rPr>
              <w:t>for Title III D</w:t>
            </w:r>
            <w:r w:rsidRPr="000A43E4">
              <w:rPr>
                <w:rFonts w:ascii="Arial" w:hAnsi="Arial" w:cs="Arial"/>
                <w:szCs w:val="24"/>
              </w:rPr>
              <w:t xml:space="preserve"> means individuals 60 years of age or older, with emphasis on those in greatest economic and social need with particular attention to low income minority older individuals, older individuals with Limited </w:t>
            </w:r>
            <w:r w:rsidRPr="00C37DE6">
              <w:rPr>
                <w:rFonts w:ascii="Arial" w:hAnsi="Arial" w:cs="Arial"/>
                <w:szCs w:val="24"/>
              </w:rPr>
              <w:t>English Proficiency</w:t>
            </w:r>
            <w:r>
              <w:rPr>
                <w:rFonts w:ascii="Arial" w:hAnsi="Arial" w:cs="Arial"/>
                <w:szCs w:val="24"/>
              </w:rPr>
              <w:t xml:space="preserve"> (LEP)</w:t>
            </w:r>
            <w:r w:rsidRPr="00C37DE6">
              <w:rPr>
                <w:rFonts w:ascii="Arial" w:hAnsi="Arial" w:cs="Arial"/>
                <w:szCs w:val="24"/>
              </w:rPr>
              <w:t>, and older individuals residing in rural areas. [OAA</w:t>
            </w:r>
            <w:r>
              <w:rPr>
                <w:rFonts w:ascii="Arial" w:hAnsi="Arial" w:cs="Arial"/>
                <w:szCs w:val="24"/>
              </w:rPr>
              <w:t xml:space="preserve"> </w:t>
            </w:r>
            <w:r w:rsidRPr="000A43E4">
              <w:rPr>
                <w:rFonts w:ascii="Arial" w:hAnsi="Arial" w:cs="Arial"/>
                <w:szCs w:val="24"/>
              </w:rPr>
              <w:t>§</w:t>
            </w:r>
            <w:r>
              <w:rPr>
                <w:rFonts w:ascii="Arial" w:hAnsi="Arial" w:cs="Arial"/>
                <w:szCs w:val="24"/>
              </w:rPr>
              <w:t xml:space="preserve"> 305 (a</w:t>
            </w:r>
            <w:proofErr w:type="gramStart"/>
            <w:r>
              <w:rPr>
                <w:rFonts w:ascii="Arial" w:hAnsi="Arial" w:cs="Arial"/>
                <w:szCs w:val="24"/>
              </w:rPr>
              <w:t>)(</w:t>
            </w:r>
            <w:proofErr w:type="gramEnd"/>
            <w:r>
              <w:rPr>
                <w:rFonts w:ascii="Arial" w:hAnsi="Arial" w:cs="Arial"/>
                <w:szCs w:val="24"/>
              </w:rPr>
              <w:t>2)(E), 22 CCR</w:t>
            </w:r>
            <w:r w:rsidRPr="00C37DE6">
              <w:rPr>
                <w:rFonts w:ascii="Arial" w:hAnsi="Arial" w:cs="Arial"/>
                <w:szCs w:val="24"/>
              </w:rPr>
              <w:t xml:space="preserve"> 7125</w:t>
            </w:r>
            <w:r>
              <w:rPr>
                <w:rFonts w:ascii="Arial" w:hAnsi="Arial" w:cs="Arial"/>
                <w:szCs w:val="24"/>
              </w:rPr>
              <w:t xml:space="preserve">, 7127, 7130, </w:t>
            </w:r>
            <w:r w:rsidRPr="00C37DE6">
              <w:rPr>
                <w:rFonts w:ascii="Arial" w:hAnsi="Arial" w:cs="Arial"/>
                <w:szCs w:val="24"/>
              </w:rPr>
              <w:t>7135</w:t>
            </w:r>
            <w:r>
              <w:rPr>
                <w:rFonts w:ascii="Arial" w:hAnsi="Arial" w:cs="Arial"/>
                <w:szCs w:val="24"/>
              </w:rPr>
              <w:t xml:space="preserve"> and 7638.7</w:t>
            </w:r>
            <w:r w:rsidRPr="00C37DE6">
              <w:rPr>
                <w:rFonts w:ascii="Arial" w:hAnsi="Arial" w:cs="Arial"/>
                <w:szCs w:val="24"/>
              </w:rPr>
              <w:t>].</w:t>
            </w:r>
          </w:p>
        </w:tc>
      </w:tr>
      <w:tr w:rsidR="00B92AD7" w:rsidRPr="00725AEA" w:rsidTr="00845D29">
        <w:tc>
          <w:tcPr>
            <w:tcW w:w="9990" w:type="dxa"/>
            <w:gridSpan w:val="3"/>
            <w:shd w:val="clear" w:color="auto" w:fill="auto"/>
          </w:tcPr>
          <w:p w:rsidR="00B92AD7" w:rsidRPr="00725AEA" w:rsidRDefault="00B92AD7" w:rsidP="00616105">
            <w:pPr>
              <w:jc w:val="both"/>
              <w:rPr>
                <w:rFonts w:ascii="Arial" w:hAnsi="Arial" w:cs="Arial"/>
                <w:szCs w:val="24"/>
              </w:rPr>
            </w:pPr>
          </w:p>
        </w:tc>
      </w:tr>
      <w:tr w:rsidR="00B92AD7" w:rsidRPr="00725AEA" w:rsidTr="00845D29">
        <w:tc>
          <w:tcPr>
            <w:tcW w:w="9990" w:type="dxa"/>
            <w:gridSpan w:val="3"/>
            <w:shd w:val="clear" w:color="auto" w:fill="auto"/>
          </w:tcPr>
          <w:p w:rsidR="00B92AD7" w:rsidRPr="00725AEA" w:rsidRDefault="00B92AD7" w:rsidP="00616105">
            <w:pPr>
              <w:jc w:val="both"/>
              <w:rPr>
                <w:rFonts w:ascii="Arial" w:hAnsi="Arial" w:cs="Arial"/>
                <w:szCs w:val="24"/>
              </w:rPr>
            </w:pPr>
            <w:r w:rsidRPr="00725AEA">
              <w:rPr>
                <w:rFonts w:ascii="Arial" w:hAnsi="Arial" w:cs="Arial"/>
                <w:b/>
                <w:szCs w:val="24"/>
                <w:u w:val="single"/>
              </w:rPr>
              <w:t>Projected Annual Funding Available:</w:t>
            </w:r>
          </w:p>
        </w:tc>
      </w:tr>
      <w:tr w:rsidR="00B92AD7" w:rsidRPr="00725AEA" w:rsidTr="00845D29">
        <w:tc>
          <w:tcPr>
            <w:tcW w:w="9990" w:type="dxa"/>
            <w:gridSpan w:val="3"/>
            <w:shd w:val="clear" w:color="auto" w:fill="auto"/>
          </w:tcPr>
          <w:p w:rsidR="00B92AD7" w:rsidRPr="00725AEA" w:rsidRDefault="00B92AD7" w:rsidP="00616105">
            <w:pPr>
              <w:jc w:val="both"/>
              <w:rPr>
                <w:rFonts w:ascii="Arial" w:hAnsi="Arial" w:cs="Arial"/>
                <w:szCs w:val="24"/>
              </w:rPr>
            </w:pPr>
          </w:p>
        </w:tc>
      </w:tr>
      <w:tr w:rsidR="00B92AD7" w:rsidRPr="00725AEA" w:rsidTr="00845D29">
        <w:tc>
          <w:tcPr>
            <w:tcW w:w="9990" w:type="dxa"/>
            <w:gridSpan w:val="3"/>
            <w:shd w:val="clear" w:color="auto" w:fill="auto"/>
          </w:tcPr>
          <w:p w:rsidR="00B92AD7" w:rsidRPr="00725AEA" w:rsidRDefault="00256A29" w:rsidP="00256A29">
            <w:pPr>
              <w:jc w:val="both"/>
              <w:rPr>
                <w:rFonts w:ascii="Arial" w:hAnsi="Arial" w:cs="Arial"/>
                <w:b/>
                <w:szCs w:val="24"/>
              </w:rPr>
            </w:pPr>
            <w:r>
              <w:rPr>
                <w:rFonts w:ascii="Arial" w:eastAsia="Batang" w:hAnsi="Arial" w:cs="Arial"/>
                <w:b/>
                <w:bCs/>
              </w:rPr>
              <w:t>OAA Title</w:t>
            </w:r>
            <w:r w:rsidR="0051057C" w:rsidRPr="0024512F">
              <w:rPr>
                <w:rFonts w:ascii="Arial" w:eastAsia="Batang" w:hAnsi="Arial" w:cs="Arial"/>
                <w:b/>
                <w:bCs/>
              </w:rPr>
              <w:t xml:space="preserve"> IIID </w:t>
            </w:r>
            <w:r w:rsidR="00C2455D">
              <w:rPr>
                <w:rFonts w:ascii="Arial" w:eastAsia="Batang" w:hAnsi="Arial" w:cs="Arial"/>
                <w:b/>
                <w:bCs/>
              </w:rPr>
              <w:t xml:space="preserve">funds </w:t>
            </w:r>
            <w:r>
              <w:rPr>
                <w:rFonts w:ascii="Arial" w:eastAsia="Batang" w:hAnsi="Arial" w:cs="Arial"/>
                <w:b/>
                <w:bCs/>
              </w:rPr>
              <w:t>for Health Promotion -</w:t>
            </w:r>
            <w:r w:rsidR="00B96476">
              <w:rPr>
                <w:rFonts w:ascii="Arial" w:eastAsia="Batang" w:hAnsi="Arial" w:cs="Arial"/>
                <w:b/>
                <w:bCs/>
              </w:rPr>
              <w:t xml:space="preserve"> </w:t>
            </w:r>
            <w:r w:rsidR="00B96476" w:rsidRPr="00725AEA">
              <w:rPr>
                <w:rFonts w:ascii="Arial" w:hAnsi="Arial" w:cs="Arial"/>
                <w:b/>
                <w:szCs w:val="24"/>
              </w:rPr>
              <w:t>$</w:t>
            </w:r>
            <w:r w:rsidR="00B96476">
              <w:rPr>
                <w:rFonts w:ascii="Arial" w:hAnsi="Arial" w:cs="Arial"/>
                <w:b/>
                <w:szCs w:val="24"/>
              </w:rPr>
              <w:t>40,321</w:t>
            </w:r>
            <w:r w:rsidR="00B96476" w:rsidRPr="00725AEA">
              <w:rPr>
                <w:rFonts w:ascii="Arial" w:hAnsi="Arial" w:cs="Arial"/>
                <w:b/>
                <w:szCs w:val="24"/>
              </w:rPr>
              <w:t xml:space="preserve"> </w:t>
            </w:r>
            <w:r w:rsidR="0051057C" w:rsidRPr="00725AEA">
              <w:rPr>
                <w:rFonts w:ascii="Arial" w:hAnsi="Arial" w:cs="Arial"/>
                <w:b/>
                <w:szCs w:val="24"/>
              </w:rPr>
              <w:t xml:space="preserve">  </w:t>
            </w:r>
          </w:p>
        </w:tc>
      </w:tr>
      <w:tr w:rsidR="00B92AD7" w:rsidRPr="00725AEA" w:rsidTr="00845D29">
        <w:trPr>
          <w:cantSplit/>
        </w:trPr>
        <w:tc>
          <w:tcPr>
            <w:tcW w:w="936" w:type="dxa"/>
            <w:shd w:val="clear" w:color="auto" w:fill="auto"/>
          </w:tcPr>
          <w:p w:rsidR="00B92AD7" w:rsidRPr="00725AEA" w:rsidRDefault="00B92AD7" w:rsidP="00616105">
            <w:pPr>
              <w:jc w:val="both"/>
              <w:rPr>
                <w:rFonts w:ascii="Arial" w:hAnsi="Arial" w:cs="Arial"/>
                <w:szCs w:val="24"/>
              </w:rPr>
            </w:pPr>
          </w:p>
        </w:tc>
        <w:tc>
          <w:tcPr>
            <w:tcW w:w="540" w:type="dxa"/>
            <w:shd w:val="clear" w:color="auto" w:fill="auto"/>
          </w:tcPr>
          <w:p w:rsidR="00B92AD7" w:rsidRPr="00725AEA" w:rsidRDefault="00B92AD7" w:rsidP="00616105">
            <w:pPr>
              <w:jc w:val="both"/>
              <w:rPr>
                <w:rFonts w:ascii="Arial" w:hAnsi="Arial" w:cs="Arial"/>
                <w:szCs w:val="24"/>
              </w:rPr>
            </w:pPr>
          </w:p>
        </w:tc>
        <w:tc>
          <w:tcPr>
            <w:tcW w:w="8514" w:type="dxa"/>
            <w:shd w:val="clear" w:color="auto" w:fill="auto"/>
          </w:tcPr>
          <w:p w:rsidR="00B92AD7" w:rsidRPr="00725AEA" w:rsidRDefault="00B92AD7" w:rsidP="00616105">
            <w:pPr>
              <w:jc w:val="both"/>
              <w:rPr>
                <w:rFonts w:ascii="Arial" w:hAnsi="Arial" w:cs="Arial"/>
                <w:szCs w:val="24"/>
                <w:u w:val="single"/>
              </w:rPr>
            </w:pPr>
            <w:bookmarkStart w:id="0" w:name="_GoBack"/>
            <w:bookmarkEnd w:id="0"/>
          </w:p>
        </w:tc>
      </w:tr>
      <w:tr w:rsidR="00DB6A09" w:rsidRPr="00725AEA" w:rsidTr="00845D29">
        <w:trPr>
          <w:cantSplit/>
        </w:trPr>
        <w:tc>
          <w:tcPr>
            <w:tcW w:w="9990" w:type="dxa"/>
            <w:gridSpan w:val="3"/>
            <w:shd w:val="clear" w:color="auto" w:fill="auto"/>
          </w:tcPr>
          <w:p w:rsidR="00DB6A09" w:rsidRPr="00725AEA" w:rsidRDefault="00DB6A09" w:rsidP="0049101F">
            <w:pPr>
              <w:jc w:val="both"/>
              <w:rPr>
                <w:rFonts w:ascii="Arial" w:hAnsi="Arial" w:cs="Arial"/>
                <w:szCs w:val="24"/>
                <w:u w:val="single"/>
              </w:rPr>
            </w:pPr>
            <w:r w:rsidRPr="00725AEA">
              <w:rPr>
                <w:rFonts w:ascii="Arial" w:hAnsi="Arial" w:cs="Arial"/>
                <w:b/>
                <w:bCs/>
                <w:szCs w:val="24"/>
              </w:rPr>
              <w:t>Unit of service:</w:t>
            </w:r>
            <w:r w:rsidRPr="00725AEA">
              <w:rPr>
                <w:rFonts w:ascii="Arial" w:hAnsi="Arial" w:cs="Arial"/>
                <w:b/>
                <w:bCs/>
                <w:spacing w:val="67"/>
                <w:szCs w:val="24"/>
              </w:rPr>
              <w:t xml:space="preserve"> </w:t>
            </w:r>
            <w:r w:rsidRPr="00725AEA">
              <w:rPr>
                <w:rFonts w:ascii="Arial" w:hAnsi="Arial" w:cs="Arial"/>
                <w:b/>
                <w:bCs/>
                <w:szCs w:val="24"/>
              </w:rPr>
              <w:t xml:space="preserve">One </w:t>
            </w:r>
            <w:r>
              <w:rPr>
                <w:rFonts w:ascii="Arial" w:hAnsi="Arial" w:cs="Arial"/>
                <w:b/>
                <w:bCs/>
                <w:szCs w:val="24"/>
              </w:rPr>
              <w:t xml:space="preserve">(1) </w:t>
            </w:r>
            <w:r w:rsidRPr="00725AEA">
              <w:rPr>
                <w:rFonts w:ascii="Arial" w:hAnsi="Arial" w:cs="Arial"/>
                <w:b/>
                <w:bCs/>
                <w:szCs w:val="24"/>
              </w:rPr>
              <w:t>contact</w:t>
            </w:r>
          </w:p>
        </w:tc>
      </w:tr>
      <w:tr w:rsidR="00DB6A09" w:rsidRPr="00725AEA" w:rsidTr="00845D29">
        <w:trPr>
          <w:cantSplit/>
        </w:trPr>
        <w:tc>
          <w:tcPr>
            <w:tcW w:w="9990" w:type="dxa"/>
            <w:gridSpan w:val="3"/>
            <w:shd w:val="clear" w:color="auto" w:fill="auto"/>
          </w:tcPr>
          <w:p w:rsidR="00DB6A09" w:rsidRPr="00C2455D" w:rsidRDefault="00DB6A09" w:rsidP="00667065">
            <w:pPr>
              <w:rPr>
                <w:rFonts w:ascii="Arial" w:hAnsi="Arial" w:cs="Arial"/>
                <w:b/>
                <w:bCs/>
                <w:szCs w:val="24"/>
              </w:rPr>
            </w:pPr>
            <w:r w:rsidRPr="00C2455D">
              <w:rPr>
                <w:rFonts w:ascii="Arial" w:hAnsi="Arial" w:cs="Arial"/>
                <w:b/>
                <w:bCs/>
                <w:szCs w:val="24"/>
              </w:rPr>
              <w:t xml:space="preserve">Suggested Minimum Objectives: </w:t>
            </w:r>
            <w:r w:rsidR="00667065">
              <w:rPr>
                <w:rFonts w:ascii="Arial" w:hAnsi="Arial" w:cs="Arial"/>
                <w:b/>
                <w:bCs/>
                <w:szCs w:val="24"/>
              </w:rPr>
              <w:t xml:space="preserve">the </w:t>
            </w:r>
            <w:r w:rsidRPr="00C2455D">
              <w:rPr>
                <w:rFonts w:ascii="Arial" w:hAnsi="Arial" w:cs="Arial"/>
                <w:b/>
                <w:bCs/>
                <w:szCs w:val="24"/>
              </w:rPr>
              <w:t>#</w:t>
            </w:r>
            <w:r w:rsidR="00667065">
              <w:rPr>
                <w:rFonts w:ascii="Arial" w:hAnsi="Arial" w:cs="Arial"/>
                <w:b/>
                <w:bCs/>
                <w:szCs w:val="24"/>
              </w:rPr>
              <w:t xml:space="preserve"> of </w:t>
            </w:r>
            <w:r w:rsidRPr="00C2455D">
              <w:rPr>
                <w:rFonts w:ascii="Arial" w:hAnsi="Arial" w:cs="Arial"/>
                <w:b/>
                <w:bCs/>
                <w:szCs w:val="24"/>
              </w:rPr>
              <w:t>contacts</w:t>
            </w:r>
            <w:r w:rsidR="00667065">
              <w:rPr>
                <w:rFonts w:ascii="Arial" w:hAnsi="Arial" w:cs="Arial"/>
                <w:b/>
                <w:bCs/>
                <w:szCs w:val="24"/>
              </w:rPr>
              <w:t xml:space="preserve"> are </w:t>
            </w:r>
            <w:r w:rsidR="00B96476" w:rsidRPr="00C2455D">
              <w:rPr>
                <w:rFonts w:ascii="Arial" w:hAnsi="Arial" w:cs="Arial"/>
                <w:b/>
                <w:bCs/>
                <w:szCs w:val="24"/>
              </w:rPr>
              <w:t>dependent upon proposed program</w:t>
            </w:r>
          </w:p>
        </w:tc>
      </w:tr>
    </w:tbl>
    <w:p w:rsidR="00DB6A09" w:rsidRDefault="00DB6A09"/>
    <w:tbl>
      <w:tblPr>
        <w:tblW w:w="9990" w:type="dxa"/>
        <w:tblInd w:w="-72" w:type="dxa"/>
        <w:tblLayout w:type="fixed"/>
        <w:tblLook w:val="0000" w:firstRow="0" w:lastRow="0" w:firstColumn="0" w:lastColumn="0" w:noHBand="0" w:noVBand="0"/>
      </w:tblPr>
      <w:tblGrid>
        <w:gridCol w:w="720"/>
        <w:gridCol w:w="324"/>
        <w:gridCol w:w="216"/>
        <w:gridCol w:w="630"/>
        <w:gridCol w:w="18"/>
        <w:gridCol w:w="900"/>
        <w:gridCol w:w="7182"/>
      </w:tblGrid>
      <w:tr w:rsidR="00DB6A09" w:rsidRPr="00725AEA" w:rsidTr="00912999">
        <w:trPr>
          <w:cantSplit/>
        </w:trPr>
        <w:tc>
          <w:tcPr>
            <w:tcW w:w="9990" w:type="dxa"/>
            <w:gridSpan w:val="7"/>
          </w:tcPr>
          <w:p w:rsidR="00DB6A09" w:rsidRPr="00725AEA" w:rsidRDefault="00DB6A09" w:rsidP="00616105">
            <w:pPr>
              <w:jc w:val="both"/>
              <w:rPr>
                <w:rFonts w:ascii="Arial" w:hAnsi="Arial" w:cs="Arial"/>
                <w:b/>
                <w:bCs/>
                <w:szCs w:val="24"/>
              </w:rPr>
            </w:pPr>
            <w:r w:rsidRPr="00725AEA">
              <w:rPr>
                <w:rFonts w:ascii="Arial" w:hAnsi="Arial" w:cs="Arial"/>
                <w:b/>
                <w:szCs w:val="24"/>
                <w:u w:val="single"/>
              </w:rPr>
              <w:t>Program Service Requirements</w:t>
            </w:r>
          </w:p>
        </w:tc>
      </w:tr>
      <w:tr w:rsidR="00DB6A09" w:rsidRPr="00725AEA" w:rsidTr="00912999">
        <w:trPr>
          <w:cantSplit/>
        </w:trPr>
        <w:tc>
          <w:tcPr>
            <w:tcW w:w="1044" w:type="dxa"/>
            <w:gridSpan w:val="2"/>
          </w:tcPr>
          <w:p w:rsidR="00DB6A09" w:rsidRPr="00725AEA" w:rsidRDefault="00DB6A09" w:rsidP="00616105">
            <w:pPr>
              <w:jc w:val="both"/>
              <w:rPr>
                <w:rFonts w:ascii="Arial" w:hAnsi="Arial" w:cs="Arial"/>
                <w:szCs w:val="24"/>
              </w:rPr>
            </w:pPr>
          </w:p>
        </w:tc>
        <w:tc>
          <w:tcPr>
            <w:tcW w:w="864" w:type="dxa"/>
            <w:gridSpan w:val="3"/>
          </w:tcPr>
          <w:p w:rsidR="00DB6A09" w:rsidRPr="00725AEA" w:rsidRDefault="00DB6A09" w:rsidP="00616105">
            <w:pPr>
              <w:jc w:val="both"/>
              <w:rPr>
                <w:rFonts w:ascii="Arial" w:hAnsi="Arial" w:cs="Arial"/>
                <w:szCs w:val="24"/>
              </w:rPr>
            </w:pPr>
          </w:p>
        </w:tc>
        <w:tc>
          <w:tcPr>
            <w:tcW w:w="8082" w:type="dxa"/>
            <w:gridSpan w:val="2"/>
          </w:tcPr>
          <w:p w:rsidR="00DB6A09" w:rsidRPr="00725AEA" w:rsidRDefault="00DB6A09" w:rsidP="00616105">
            <w:pPr>
              <w:jc w:val="both"/>
              <w:rPr>
                <w:rFonts w:ascii="Arial" w:hAnsi="Arial" w:cs="Arial"/>
                <w:b/>
                <w:bCs/>
                <w:szCs w:val="24"/>
              </w:rPr>
            </w:pPr>
          </w:p>
        </w:tc>
      </w:tr>
      <w:tr w:rsidR="00DB6A09" w:rsidRPr="00725AEA" w:rsidTr="00912999">
        <w:trPr>
          <w:cantSplit/>
        </w:trPr>
        <w:tc>
          <w:tcPr>
            <w:tcW w:w="9990" w:type="dxa"/>
            <w:gridSpan w:val="7"/>
          </w:tcPr>
          <w:p w:rsidR="00191DCD" w:rsidRPr="00E82E49" w:rsidRDefault="00191DCD" w:rsidP="00E82E49">
            <w:pPr>
              <w:jc w:val="both"/>
              <w:rPr>
                <w:rFonts w:ascii="Arial" w:hAnsi="Arial" w:cs="Arial"/>
                <w:szCs w:val="24"/>
              </w:rPr>
            </w:pPr>
            <w:r>
              <w:rPr>
                <w:rFonts w:ascii="Arial" w:hAnsi="Arial" w:cs="Arial"/>
                <w:b/>
                <w:bCs/>
                <w:szCs w:val="24"/>
              </w:rPr>
              <w:t>Program</w:t>
            </w:r>
            <w:r>
              <w:rPr>
                <w:rFonts w:ascii="Arial" w:hAnsi="Arial" w:cs="Arial"/>
                <w:b/>
                <w:bCs/>
                <w:spacing w:val="23"/>
                <w:szCs w:val="24"/>
              </w:rPr>
              <w:t xml:space="preserve"> </w:t>
            </w:r>
            <w:r>
              <w:rPr>
                <w:rFonts w:ascii="Arial" w:hAnsi="Arial" w:cs="Arial"/>
                <w:b/>
                <w:bCs/>
                <w:szCs w:val="24"/>
              </w:rPr>
              <w:t>Requirements</w:t>
            </w:r>
            <w:r>
              <w:rPr>
                <w:rFonts w:ascii="Arial" w:hAnsi="Arial" w:cs="Arial"/>
                <w:b/>
                <w:bCs/>
                <w:spacing w:val="24"/>
                <w:szCs w:val="24"/>
              </w:rPr>
              <w:t xml:space="preserve"> </w:t>
            </w:r>
            <w:r>
              <w:rPr>
                <w:rFonts w:ascii="Arial" w:hAnsi="Arial" w:cs="Arial"/>
                <w:szCs w:val="24"/>
              </w:rPr>
              <w:t>means</w:t>
            </w:r>
            <w:r>
              <w:rPr>
                <w:rFonts w:ascii="Arial" w:hAnsi="Arial" w:cs="Arial"/>
                <w:spacing w:val="23"/>
                <w:szCs w:val="24"/>
              </w:rPr>
              <w:t xml:space="preserve"> </w:t>
            </w:r>
            <w:r>
              <w:rPr>
                <w:rFonts w:ascii="Arial" w:hAnsi="Arial" w:cs="Arial"/>
                <w:szCs w:val="24"/>
              </w:rPr>
              <w:t>Title</w:t>
            </w:r>
            <w:r>
              <w:rPr>
                <w:rFonts w:ascii="Arial" w:hAnsi="Arial" w:cs="Arial"/>
                <w:spacing w:val="23"/>
                <w:szCs w:val="24"/>
              </w:rPr>
              <w:t xml:space="preserve"> </w:t>
            </w:r>
            <w:r>
              <w:rPr>
                <w:rFonts w:ascii="Arial" w:hAnsi="Arial" w:cs="Arial"/>
                <w:szCs w:val="24"/>
              </w:rPr>
              <w:t>IIID</w:t>
            </w:r>
            <w:r>
              <w:rPr>
                <w:rFonts w:ascii="Arial" w:hAnsi="Arial" w:cs="Arial"/>
                <w:spacing w:val="23"/>
                <w:szCs w:val="24"/>
              </w:rPr>
              <w:t xml:space="preserve"> </w:t>
            </w:r>
            <w:r>
              <w:rPr>
                <w:rFonts w:ascii="Arial" w:hAnsi="Arial" w:cs="Arial"/>
                <w:szCs w:val="24"/>
              </w:rPr>
              <w:t>program</w:t>
            </w:r>
            <w:r>
              <w:rPr>
                <w:rFonts w:ascii="Arial" w:hAnsi="Arial" w:cs="Arial"/>
                <w:spacing w:val="23"/>
                <w:szCs w:val="24"/>
              </w:rPr>
              <w:t xml:space="preserve"> </w:t>
            </w:r>
            <w:r>
              <w:rPr>
                <w:rFonts w:ascii="Arial" w:hAnsi="Arial" w:cs="Arial"/>
                <w:szCs w:val="24"/>
              </w:rPr>
              <w:t>requirements</w:t>
            </w:r>
            <w:r>
              <w:rPr>
                <w:rFonts w:ascii="Arial" w:hAnsi="Arial" w:cs="Arial"/>
                <w:spacing w:val="23"/>
                <w:szCs w:val="24"/>
              </w:rPr>
              <w:t xml:space="preserve"> </w:t>
            </w:r>
            <w:r>
              <w:rPr>
                <w:rFonts w:ascii="Arial" w:hAnsi="Arial" w:cs="Arial"/>
                <w:szCs w:val="24"/>
              </w:rPr>
              <w:t>found</w:t>
            </w:r>
            <w:r>
              <w:rPr>
                <w:rFonts w:ascii="Arial" w:hAnsi="Arial" w:cs="Arial"/>
                <w:spacing w:val="23"/>
                <w:szCs w:val="24"/>
              </w:rPr>
              <w:t xml:space="preserve"> </w:t>
            </w:r>
            <w:r>
              <w:rPr>
                <w:rFonts w:ascii="Arial" w:hAnsi="Arial" w:cs="Arial"/>
                <w:szCs w:val="24"/>
              </w:rPr>
              <w:t>in</w:t>
            </w:r>
            <w:r>
              <w:rPr>
                <w:rFonts w:ascii="Arial" w:hAnsi="Arial" w:cs="Arial"/>
                <w:spacing w:val="23"/>
                <w:szCs w:val="24"/>
              </w:rPr>
              <w:t xml:space="preserve"> </w:t>
            </w:r>
            <w:r>
              <w:rPr>
                <w:rFonts w:ascii="Arial" w:hAnsi="Arial" w:cs="Arial"/>
                <w:szCs w:val="24"/>
              </w:rPr>
              <w:t xml:space="preserve">the </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Older Americans Act</w:t>
            </w:r>
            <w:r w:rsidRPr="00E82E49">
              <w:rPr>
                <w:rFonts w:ascii="Arial" w:hAnsi="Arial" w:cs="Arial"/>
                <w:spacing w:val="23"/>
                <w:szCs w:val="24"/>
              </w:rPr>
              <w:t xml:space="preserve"> (</w:t>
            </w:r>
            <w:r w:rsidRPr="00E82E49">
              <w:rPr>
                <w:rFonts w:ascii="Arial" w:hAnsi="Arial" w:cs="Arial"/>
                <w:szCs w:val="24"/>
              </w:rPr>
              <w:t>OAA) 42,</w:t>
            </w:r>
            <w:r w:rsidRPr="00E82E49">
              <w:rPr>
                <w:rFonts w:ascii="Arial" w:hAnsi="Arial" w:cs="Arial"/>
                <w:spacing w:val="24"/>
                <w:szCs w:val="24"/>
              </w:rPr>
              <w:t xml:space="preserve"> </w:t>
            </w:r>
            <w:r w:rsidRPr="00E82E49">
              <w:rPr>
                <w:rFonts w:ascii="Arial" w:hAnsi="Arial" w:cs="Arial"/>
                <w:szCs w:val="24"/>
              </w:rPr>
              <w:t>(USC</w:t>
            </w:r>
            <w:r w:rsidRPr="00E82E49">
              <w:rPr>
                <w:rFonts w:ascii="Arial" w:hAnsi="Arial" w:cs="Arial"/>
                <w:spacing w:val="24"/>
                <w:szCs w:val="24"/>
              </w:rPr>
              <w:t xml:space="preserve"> </w:t>
            </w:r>
            <w:r w:rsidRPr="00E82E49">
              <w:rPr>
                <w:rFonts w:ascii="Arial" w:hAnsi="Arial" w:cs="Arial"/>
                <w:szCs w:val="24"/>
              </w:rPr>
              <w:t>section</w:t>
            </w:r>
            <w:r w:rsidRPr="00E82E49">
              <w:rPr>
                <w:rFonts w:ascii="Arial" w:hAnsi="Arial" w:cs="Arial"/>
                <w:spacing w:val="24"/>
                <w:szCs w:val="24"/>
              </w:rPr>
              <w:t xml:space="preserve"> </w:t>
            </w:r>
            <w:r w:rsidRPr="00E82E49">
              <w:rPr>
                <w:rFonts w:ascii="Arial" w:hAnsi="Arial" w:cs="Arial"/>
                <w:szCs w:val="24"/>
              </w:rPr>
              <w:t>3001-3058</w:t>
            </w:r>
            <w:r w:rsidRPr="00E82E49">
              <w:rPr>
                <w:rFonts w:ascii="Arial" w:hAnsi="Arial" w:cs="Arial"/>
                <w:spacing w:val="1"/>
                <w:szCs w:val="24"/>
              </w:rPr>
              <w:t>)</w:t>
            </w:r>
            <w:r>
              <w:t xml:space="preserve"> </w:t>
            </w:r>
            <w:hyperlink r:id="rId9" w:history="1">
              <w:r w:rsidRPr="00E82E49">
                <w:rPr>
                  <w:rStyle w:val="Hyperlink"/>
                  <w:rFonts w:ascii="Arial" w:hAnsi="Arial" w:cs="Arial"/>
                  <w:spacing w:val="1"/>
                  <w:szCs w:val="24"/>
                </w:rPr>
                <w:t>http://www.aoa.gov/AoA_Programs/OAA/index.aspx</w:t>
              </w:r>
            </w:hyperlink>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rPr>
                <w:rFonts w:ascii="Arial" w:hAnsi="Arial" w:cs="Arial"/>
                <w:spacing w:val="22"/>
                <w:szCs w:val="24"/>
              </w:rPr>
            </w:pPr>
            <w:r w:rsidRPr="00E82E49">
              <w:rPr>
                <w:rFonts w:ascii="Arial" w:hAnsi="Arial" w:cs="Arial"/>
                <w:szCs w:val="24"/>
              </w:rPr>
              <w:t xml:space="preserve">Older Californians Act </w:t>
            </w:r>
            <w:hyperlink r:id="rId10" w:history="1">
              <w:r w:rsidRPr="00E82E49">
                <w:rPr>
                  <w:rStyle w:val="Hyperlink"/>
                  <w:rFonts w:ascii="Arial" w:hAnsi="Arial" w:cs="Arial"/>
                  <w:szCs w:val="24"/>
                </w:rPr>
                <w:t>https://www.aging.ca.gov/AboutCDA/Older_CA_Act.aspx</w:t>
              </w:r>
            </w:hyperlink>
            <w:r w:rsidRPr="00E82E49">
              <w:rPr>
                <w:rFonts w:ascii="Arial" w:hAnsi="Arial" w:cs="Arial"/>
                <w:szCs w:val="24"/>
              </w:rPr>
              <w:t>;</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Code</w:t>
            </w:r>
            <w:r w:rsidRPr="00E82E49">
              <w:rPr>
                <w:rFonts w:ascii="Arial" w:hAnsi="Arial" w:cs="Arial"/>
                <w:spacing w:val="24"/>
                <w:szCs w:val="24"/>
              </w:rPr>
              <w:t xml:space="preserve"> </w:t>
            </w:r>
            <w:r w:rsidRPr="00E82E49">
              <w:rPr>
                <w:rFonts w:ascii="Arial" w:hAnsi="Arial" w:cs="Arial"/>
                <w:szCs w:val="24"/>
              </w:rPr>
              <w:t>of</w:t>
            </w:r>
            <w:r w:rsidRPr="00E82E49">
              <w:rPr>
                <w:rFonts w:ascii="Arial" w:hAnsi="Arial" w:cs="Arial"/>
                <w:spacing w:val="24"/>
                <w:szCs w:val="24"/>
              </w:rPr>
              <w:t xml:space="preserve"> </w:t>
            </w:r>
            <w:r w:rsidRPr="00E82E49">
              <w:rPr>
                <w:rFonts w:ascii="Arial" w:hAnsi="Arial" w:cs="Arial"/>
                <w:szCs w:val="24"/>
              </w:rPr>
              <w:t>Federal</w:t>
            </w:r>
            <w:r w:rsidRPr="00E82E49">
              <w:rPr>
                <w:rFonts w:ascii="Arial" w:hAnsi="Arial" w:cs="Arial"/>
                <w:spacing w:val="24"/>
                <w:szCs w:val="24"/>
              </w:rPr>
              <w:t xml:space="preserve"> </w:t>
            </w:r>
            <w:r w:rsidRPr="00E82E49">
              <w:rPr>
                <w:rFonts w:ascii="Arial" w:hAnsi="Arial" w:cs="Arial"/>
                <w:szCs w:val="24"/>
              </w:rPr>
              <w:t>Regulations</w:t>
            </w:r>
            <w:r w:rsidRPr="00E82E49">
              <w:rPr>
                <w:rFonts w:ascii="Arial" w:hAnsi="Arial" w:cs="Arial"/>
                <w:spacing w:val="23"/>
                <w:szCs w:val="24"/>
              </w:rPr>
              <w:t xml:space="preserve"> </w:t>
            </w:r>
            <w:r w:rsidRPr="00E82E49">
              <w:rPr>
                <w:rFonts w:ascii="Arial" w:hAnsi="Arial" w:cs="Arial"/>
                <w:szCs w:val="24"/>
              </w:rPr>
              <w:t>(CFR)</w:t>
            </w:r>
            <w:r w:rsidRPr="00E82E49">
              <w:rPr>
                <w:rFonts w:ascii="Arial" w:hAnsi="Arial" w:cs="Arial"/>
                <w:spacing w:val="23"/>
                <w:szCs w:val="24"/>
              </w:rPr>
              <w:t xml:space="preserve"> </w:t>
            </w:r>
            <w:r w:rsidRPr="00E82E49">
              <w:rPr>
                <w:rFonts w:ascii="Arial" w:hAnsi="Arial" w:cs="Arial"/>
                <w:szCs w:val="24"/>
              </w:rPr>
              <w:t>(45</w:t>
            </w:r>
            <w:r w:rsidRPr="00E82E49">
              <w:rPr>
                <w:rFonts w:ascii="Arial" w:hAnsi="Arial" w:cs="Arial"/>
                <w:spacing w:val="23"/>
                <w:szCs w:val="24"/>
              </w:rPr>
              <w:t xml:space="preserve"> </w:t>
            </w:r>
            <w:r w:rsidRPr="00E82E49">
              <w:rPr>
                <w:rFonts w:ascii="Arial" w:hAnsi="Arial" w:cs="Arial"/>
                <w:szCs w:val="24"/>
              </w:rPr>
              <w:t>CFR</w:t>
            </w:r>
            <w:r w:rsidRPr="00E82E49">
              <w:rPr>
                <w:rFonts w:ascii="Arial" w:hAnsi="Arial" w:cs="Arial"/>
                <w:spacing w:val="23"/>
                <w:szCs w:val="24"/>
              </w:rPr>
              <w:t xml:space="preserve"> </w:t>
            </w:r>
            <w:r w:rsidRPr="00E82E49">
              <w:rPr>
                <w:rFonts w:ascii="Arial" w:hAnsi="Arial" w:cs="Arial"/>
                <w:szCs w:val="24"/>
              </w:rPr>
              <w:t>XIII, 1321</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Title</w:t>
            </w:r>
            <w:r w:rsidRPr="00E82E49">
              <w:rPr>
                <w:rFonts w:ascii="Arial" w:hAnsi="Arial" w:cs="Arial"/>
                <w:spacing w:val="22"/>
                <w:szCs w:val="24"/>
              </w:rPr>
              <w:t xml:space="preserve"> </w:t>
            </w:r>
            <w:r w:rsidRPr="00E82E49">
              <w:rPr>
                <w:rFonts w:ascii="Arial" w:hAnsi="Arial" w:cs="Arial"/>
                <w:szCs w:val="24"/>
              </w:rPr>
              <w:t>22,</w:t>
            </w:r>
            <w:r w:rsidRPr="00E82E49">
              <w:rPr>
                <w:rFonts w:ascii="Arial" w:hAnsi="Arial" w:cs="Arial"/>
                <w:spacing w:val="22"/>
                <w:szCs w:val="24"/>
              </w:rPr>
              <w:t xml:space="preserve"> </w:t>
            </w:r>
            <w:r w:rsidRPr="00E82E49">
              <w:rPr>
                <w:rFonts w:ascii="Arial" w:hAnsi="Arial" w:cs="Arial"/>
                <w:szCs w:val="24"/>
              </w:rPr>
              <w:t>California</w:t>
            </w:r>
            <w:r w:rsidRPr="00E82E49">
              <w:rPr>
                <w:rFonts w:ascii="Arial" w:hAnsi="Arial" w:cs="Arial"/>
                <w:spacing w:val="22"/>
                <w:szCs w:val="24"/>
              </w:rPr>
              <w:t xml:space="preserve"> </w:t>
            </w:r>
            <w:r w:rsidRPr="00E82E49">
              <w:rPr>
                <w:rFonts w:ascii="Arial" w:hAnsi="Arial" w:cs="Arial"/>
                <w:szCs w:val="24"/>
              </w:rPr>
              <w:t>Co</w:t>
            </w:r>
            <w:r w:rsidRPr="00E82E49">
              <w:rPr>
                <w:rFonts w:ascii="Arial" w:hAnsi="Arial" w:cs="Arial"/>
                <w:spacing w:val="1"/>
                <w:szCs w:val="24"/>
              </w:rPr>
              <w:t>d</w:t>
            </w:r>
            <w:r w:rsidRPr="00E82E49">
              <w:rPr>
                <w:rFonts w:ascii="Arial" w:hAnsi="Arial" w:cs="Arial"/>
                <w:szCs w:val="24"/>
              </w:rPr>
              <w:t>e</w:t>
            </w:r>
            <w:r w:rsidRPr="00E82E49">
              <w:rPr>
                <w:rFonts w:ascii="Arial" w:hAnsi="Arial" w:cs="Arial"/>
                <w:spacing w:val="22"/>
                <w:szCs w:val="24"/>
              </w:rPr>
              <w:t xml:space="preserve"> </w:t>
            </w:r>
            <w:r w:rsidRPr="00E82E49">
              <w:rPr>
                <w:rFonts w:ascii="Arial" w:hAnsi="Arial" w:cs="Arial"/>
                <w:szCs w:val="24"/>
              </w:rPr>
              <w:t>of</w:t>
            </w:r>
            <w:r w:rsidRPr="00E82E49">
              <w:rPr>
                <w:rFonts w:ascii="Arial" w:hAnsi="Arial" w:cs="Arial"/>
                <w:spacing w:val="22"/>
                <w:szCs w:val="24"/>
              </w:rPr>
              <w:t xml:space="preserve"> </w:t>
            </w:r>
            <w:r w:rsidRPr="00E82E49">
              <w:rPr>
                <w:rFonts w:ascii="Arial" w:hAnsi="Arial" w:cs="Arial"/>
                <w:szCs w:val="24"/>
              </w:rPr>
              <w:t>Regula</w:t>
            </w:r>
            <w:r w:rsidRPr="00E82E49">
              <w:rPr>
                <w:rFonts w:ascii="Arial" w:hAnsi="Arial" w:cs="Arial"/>
                <w:spacing w:val="1"/>
                <w:szCs w:val="24"/>
              </w:rPr>
              <w:t>t</w:t>
            </w:r>
            <w:r w:rsidRPr="00E82E49">
              <w:rPr>
                <w:rFonts w:ascii="Arial" w:hAnsi="Arial" w:cs="Arial"/>
                <w:szCs w:val="24"/>
              </w:rPr>
              <w:t>i</w:t>
            </w:r>
            <w:r w:rsidRPr="00E82E49">
              <w:rPr>
                <w:rFonts w:ascii="Arial" w:hAnsi="Arial" w:cs="Arial"/>
                <w:spacing w:val="1"/>
                <w:szCs w:val="24"/>
              </w:rPr>
              <w:t>o</w:t>
            </w:r>
            <w:r w:rsidRPr="00E82E49">
              <w:rPr>
                <w:rFonts w:ascii="Arial" w:hAnsi="Arial" w:cs="Arial"/>
                <w:szCs w:val="24"/>
              </w:rPr>
              <w:t>ns</w:t>
            </w:r>
            <w:r w:rsidRPr="00E82E49">
              <w:rPr>
                <w:rFonts w:ascii="Arial" w:hAnsi="Arial" w:cs="Arial"/>
                <w:spacing w:val="22"/>
                <w:szCs w:val="24"/>
              </w:rPr>
              <w:t xml:space="preserve"> </w:t>
            </w:r>
            <w:r w:rsidRPr="00E82E49">
              <w:rPr>
                <w:rFonts w:ascii="Arial" w:hAnsi="Arial" w:cs="Arial"/>
                <w:szCs w:val="24"/>
              </w:rPr>
              <w:t>(22 CCR 7</w:t>
            </w:r>
            <w:r w:rsidRPr="00E82E49">
              <w:rPr>
                <w:rFonts w:ascii="Arial" w:hAnsi="Arial" w:cs="Arial"/>
                <w:spacing w:val="1"/>
                <w:szCs w:val="24"/>
              </w:rPr>
              <w:t>0</w:t>
            </w:r>
            <w:r w:rsidRPr="00E82E49">
              <w:rPr>
                <w:rFonts w:ascii="Arial" w:hAnsi="Arial" w:cs="Arial"/>
                <w:szCs w:val="24"/>
              </w:rPr>
              <w:t>00</w:t>
            </w:r>
            <w:r w:rsidRPr="00E82E49">
              <w:rPr>
                <w:rFonts w:ascii="Arial" w:hAnsi="Arial" w:cs="Arial"/>
                <w:spacing w:val="22"/>
                <w:szCs w:val="24"/>
              </w:rPr>
              <w:t xml:space="preserve"> </w:t>
            </w:r>
            <w:r w:rsidRPr="00E82E49">
              <w:rPr>
                <w:rFonts w:ascii="Arial" w:hAnsi="Arial" w:cs="Arial"/>
                <w:szCs w:val="24"/>
              </w:rPr>
              <w:t>et</w:t>
            </w:r>
            <w:r w:rsidRPr="00E82E49">
              <w:rPr>
                <w:rFonts w:ascii="Arial" w:hAnsi="Arial" w:cs="Arial"/>
                <w:spacing w:val="22"/>
                <w:szCs w:val="24"/>
              </w:rPr>
              <w:t xml:space="preserve"> </w:t>
            </w:r>
            <w:proofErr w:type="spellStart"/>
            <w:r w:rsidRPr="00E82E49">
              <w:rPr>
                <w:rFonts w:ascii="Arial" w:hAnsi="Arial" w:cs="Arial"/>
                <w:szCs w:val="24"/>
              </w:rPr>
              <w:t>seq</w:t>
            </w:r>
            <w:proofErr w:type="spellEnd"/>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California Department of Aging (CDA) Prog</w:t>
            </w:r>
            <w:r w:rsidRPr="00E82E49">
              <w:rPr>
                <w:rFonts w:ascii="Arial" w:hAnsi="Arial" w:cs="Arial"/>
                <w:spacing w:val="2"/>
                <w:szCs w:val="24"/>
              </w:rPr>
              <w:t>r</w:t>
            </w:r>
            <w:r w:rsidRPr="00E82E49">
              <w:rPr>
                <w:rFonts w:ascii="Arial" w:hAnsi="Arial" w:cs="Arial"/>
                <w:szCs w:val="24"/>
              </w:rPr>
              <w:t>am Memoranda</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rPr>
              <w:t>CDA Title III Program Manual</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rPr>
              <w:t>Occupational Safety and Health Administration (OSHA) requirements;</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Current Dietary Guidelines for Americans (DGA)</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pPr>
            <w:r w:rsidRPr="00E82E49">
              <w:rPr>
                <w:rFonts w:ascii="Arial" w:hAnsi="Arial" w:cs="Arial"/>
                <w:color w:val="000000"/>
                <w:szCs w:val="24"/>
              </w:rPr>
              <w:t xml:space="preserve">California Retail Food Code (CRFC) </w:t>
            </w:r>
            <w:hyperlink r:id="rId11" w:history="1">
              <w:r w:rsidRPr="00E82E49">
                <w:rPr>
                  <w:rStyle w:val="Hyperlink"/>
                  <w:rFonts w:ascii="Arial" w:hAnsi="Arial" w:cs="Arial"/>
                  <w:szCs w:val="24"/>
                </w:rPr>
                <w:t>http://www.cdph.ca.gov/services/Documents/fdbRFC.pdf</w:t>
              </w:r>
            </w:hyperlink>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E82E49" w:rsidRDefault="00E82E49" w:rsidP="00E82E49">
            <w:pPr>
              <w:pStyle w:val="ListParagraph"/>
              <w:numPr>
                <w:ilvl w:val="0"/>
                <w:numId w:val="7"/>
              </w:numPr>
              <w:jc w:val="both"/>
              <w:rPr>
                <w:rFonts w:ascii="Arial" w:hAnsi="Arial" w:cs="Arial"/>
                <w:b/>
                <w:bCs/>
                <w:szCs w:val="24"/>
              </w:rPr>
            </w:pPr>
            <w:r w:rsidRPr="00E82E49">
              <w:rPr>
                <w:rFonts w:ascii="Arial" w:hAnsi="Arial" w:cs="Arial"/>
                <w:szCs w:val="24"/>
              </w:rPr>
              <w:t>San Mateo County Health System policies and procedures</w:t>
            </w:r>
          </w:p>
        </w:tc>
      </w:tr>
      <w:tr w:rsidR="00E82E49" w:rsidRPr="00725AEA" w:rsidTr="00912999">
        <w:trPr>
          <w:cantSplit/>
        </w:trPr>
        <w:tc>
          <w:tcPr>
            <w:tcW w:w="720" w:type="dxa"/>
          </w:tcPr>
          <w:p w:rsidR="00E82E49" w:rsidRPr="00725AEA" w:rsidRDefault="00E82E49" w:rsidP="00616105">
            <w:pPr>
              <w:pStyle w:val="Footer"/>
              <w:tabs>
                <w:tab w:val="clear" w:pos="4320"/>
                <w:tab w:val="clear" w:pos="8640"/>
              </w:tabs>
              <w:jc w:val="both"/>
              <w:rPr>
                <w:rFonts w:ascii="Arial" w:hAnsi="Arial" w:cs="Arial"/>
                <w:szCs w:val="24"/>
              </w:rPr>
            </w:pPr>
          </w:p>
        </w:tc>
        <w:tc>
          <w:tcPr>
            <w:tcW w:w="9270" w:type="dxa"/>
            <w:gridSpan w:val="6"/>
          </w:tcPr>
          <w:p w:rsidR="00E82E49" w:rsidRPr="00725AEA" w:rsidRDefault="00E82E49" w:rsidP="006920AF">
            <w:pPr>
              <w:jc w:val="both"/>
              <w:rPr>
                <w:rFonts w:ascii="Arial" w:hAnsi="Arial" w:cs="Arial"/>
                <w:b/>
                <w:bCs/>
                <w:szCs w:val="24"/>
              </w:rPr>
            </w:pPr>
          </w:p>
        </w:tc>
      </w:tr>
      <w:tr w:rsidR="00912999" w:rsidRPr="00725AEA" w:rsidTr="00912999">
        <w:trPr>
          <w:cantSplit/>
        </w:trPr>
        <w:tc>
          <w:tcPr>
            <w:tcW w:w="720" w:type="dxa"/>
          </w:tcPr>
          <w:p w:rsidR="00912999" w:rsidRPr="00725AEA" w:rsidRDefault="00912999" w:rsidP="00723B65">
            <w:pPr>
              <w:pStyle w:val="Footer"/>
              <w:tabs>
                <w:tab w:val="clear" w:pos="4320"/>
                <w:tab w:val="clear" w:pos="8640"/>
              </w:tabs>
              <w:jc w:val="both"/>
              <w:rPr>
                <w:rFonts w:ascii="Arial" w:hAnsi="Arial" w:cs="Arial"/>
                <w:szCs w:val="24"/>
              </w:rPr>
            </w:pPr>
            <w:r w:rsidRPr="00725AEA">
              <w:rPr>
                <w:rFonts w:ascii="Arial" w:hAnsi="Arial" w:cs="Arial"/>
                <w:szCs w:val="24"/>
              </w:rPr>
              <w:t>1.</w:t>
            </w:r>
          </w:p>
        </w:tc>
        <w:tc>
          <w:tcPr>
            <w:tcW w:w="9270" w:type="dxa"/>
            <w:gridSpan w:val="6"/>
          </w:tcPr>
          <w:p w:rsidR="00912999" w:rsidRPr="00725AEA" w:rsidRDefault="00912999" w:rsidP="00723B65">
            <w:pPr>
              <w:jc w:val="both"/>
              <w:rPr>
                <w:rFonts w:ascii="Arial" w:hAnsi="Arial" w:cs="Arial"/>
                <w:szCs w:val="24"/>
              </w:rPr>
            </w:pPr>
            <w:r w:rsidRPr="00CB2228">
              <w:rPr>
                <w:rFonts w:ascii="Arial" w:hAnsi="Arial" w:cs="Arial"/>
                <w:szCs w:val="24"/>
                <w:lang w:val="en"/>
              </w:rPr>
              <w:t>Title III</w:t>
            </w:r>
            <w:r>
              <w:rPr>
                <w:rFonts w:ascii="Arial" w:hAnsi="Arial" w:cs="Arial"/>
                <w:szCs w:val="24"/>
                <w:lang w:val="en"/>
              </w:rPr>
              <w:t xml:space="preserve"> </w:t>
            </w:r>
            <w:r w:rsidRPr="00CB2228">
              <w:rPr>
                <w:rFonts w:ascii="Arial" w:hAnsi="Arial" w:cs="Arial"/>
                <w:szCs w:val="24"/>
                <w:lang w:val="en"/>
              </w:rPr>
              <w:t>D funding may be used only for programs and activities which have been de</w:t>
            </w:r>
            <w:r>
              <w:rPr>
                <w:rFonts w:ascii="Arial" w:hAnsi="Arial" w:cs="Arial"/>
                <w:szCs w:val="24"/>
                <w:lang w:val="en"/>
              </w:rPr>
              <w:t>monstrated to be evidence-based:</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9270" w:type="dxa"/>
            <w:gridSpan w:val="6"/>
          </w:tcPr>
          <w:p w:rsidR="00912999" w:rsidRPr="00725AEA" w:rsidRDefault="00912999" w:rsidP="00616105">
            <w:pPr>
              <w:jc w:val="both"/>
              <w:rPr>
                <w:rFonts w:ascii="Arial" w:hAnsi="Arial" w:cs="Arial"/>
                <w:szCs w:val="24"/>
              </w:rPr>
            </w:pPr>
          </w:p>
        </w:tc>
      </w:tr>
      <w:tr w:rsidR="00912999" w:rsidRPr="00725AEA" w:rsidTr="00912999">
        <w:trPr>
          <w:cantSplit/>
        </w:trPr>
        <w:tc>
          <w:tcPr>
            <w:tcW w:w="720" w:type="dxa"/>
          </w:tcPr>
          <w:p w:rsidR="00912999" w:rsidRPr="00725AEA" w:rsidRDefault="00912999" w:rsidP="0049101F">
            <w:pPr>
              <w:jc w:val="both"/>
              <w:rPr>
                <w:rFonts w:ascii="Arial" w:hAnsi="Arial" w:cs="Arial"/>
                <w:b/>
                <w:bCs/>
                <w:szCs w:val="24"/>
              </w:rPr>
            </w:pPr>
          </w:p>
        </w:tc>
        <w:tc>
          <w:tcPr>
            <w:tcW w:w="540" w:type="dxa"/>
            <w:gridSpan w:val="2"/>
          </w:tcPr>
          <w:p w:rsidR="00912999" w:rsidRPr="00CB2228" w:rsidRDefault="00912999" w:rsidP="0049101F">
            <w:pPr>
              <w:rPr>
                <w:rFonts w:ascii="Arial" w:hAnsi="Arial" w:cs="Arial"/>
                <w:szCs w:val="24"/>
              </w:rPr>
            </w:pPr>
            <w:r>
              <w:rPr>
                <w:rFonts w:ascii="Arial" w:hAnsi="Arial" w:cs="Arial"/>
                <w:szCs w:val="24"/>
              </w:rPr>
              <w:t>a.</w:t>
            </w:r>
          </w:p>
        </w:tc>
        <w:tc>
          <w:tcPr>
            <w:tcW w:w="8730" w:type="dxa"/>
            <w:gridSpan w:val="4"/>
          </w:tcPr>
          <w:p w:rsidR="00912999" w:rsidRPr="00CB2228" w:rsidRDefault="00912999" w:rsidP="0049101F">
            <w:pPr>
              <w:jc w:val="both"/>
              <w:rPr>
                <w:rFonts w:ascii="Arial" w:hAnsi="Arial" w:cs="Arial"/>
                <w:szCs w:val="24"/>
              </w:rPr>
            </w:pPr>
            <w:r w:rsidRPr="00CB2228">
              <w:rPr>
                <w:rFonts w:ascii="Arial" w:hAnsi="Arial" w:cs="Arial"/>
                <w:szCs w:val="24"/>
              </w:rPr>
              <w:t>Undergone Experimental or Quasi-Experimental Design.</w:t>
            </w:r>
          </w:p>
        </w:tc>
      </w:tr>
      <w:tr w:rsidR="00912999" w:rsidRPr="00725AEA" w:rsidTr="00912999">
        <w:trPr>
          <w:cantSplit/>
        </w:trPr>
        <w:tc>
          <w:tcPr>
            <w:tcW w:w="720" w:type="dxa"/>
          </w:tcPr>
          <w:p w:rsidR="00912999" w:rsidRPr="00725AEA" w:rsidRDefault="00912999" w:rsidP="0049101F">
            <w:pPr>
              <w:jc w:val="both"/>
              <w:rPr>
                <w:rFonts w:ascii="Arial" w:hAnsi="Arial" w:cs="Arial"/>
                <w:b/>
                <w:bCs/>
                <w:szCs w:val="24"/>
              </w:rPr>
            </w:pPr>
          </w:p>
        </w:tc>
        <w:tc>
          <w:tcPr>
            <w:tcW w:w="540" w:type="dxa"/>
            <w:gridSpan w:val="2"/>
          </w:tcPr>
          <w:p w:rsidR="00912999" w:rsidRPr="00CB2228" w:rsidRDefault="00912999" w:rsidP="0049101F">
            <w:pPr>
              <w:rPr>
                <w:rFonts w:ascii="Arial" w:hAnsi="Arial" w:cs="Arial"/>
                <w:szCs w:val="24"/>
              </w:rPr>
            </w:pPr>
            <w:r>
              <w:rPr>
                <w:rFonts w:ascii="Arial" w:hAnsi="Arial" w:cs="Arial"/>
                <w:szCs w:val="24"/>
              </w:rPr>
              <w:t>b.</w:t>
            </w:r>
          </w:p>
        </w:tc>
        <w:tc>
          <w:tcPr>
            <w:tcW w:w="8730" w:type="dxa"/>
            <w:gridSpan w:val="4"/>
          </w:tcPr>
          <w:p w:rsidR="00912999" w:rsidRPr="00CB2228" w:rsidRDefault="00912999" w:rsidP="00A44610">
            <w:pPr>
              <w:jc w:val="both"/>
              <w:rPr>
                <w:rFonts w:ascii="Arial" w:hAnsi="Arial" w:cs="Arial"/>
                <w:szCs w:val="24"/>
              </w:rPr>
            </w:pPr>
            <w:r w:rsidRPr="00CB2228">
              <w:rPr>
                <w:rFonts w:ascii="Arial" w:hAnsi="Arial" w:cs="Arial"/>
                <w:szCs w:val="24"/>
              </w:rPr>
              <w:t>Level at which full translation has occurred in a community site.</w:t>
            </w:r>
            <w:r>
              <w:rPr>
                <w:rFonts w:ascii="Arial" w:hAnsi="Arial" w:cs="Arial"/>
                <w:szCs w:val="24"/>
              </w:rPr>
              <w:t xml:space="preserve"> </w:t>
            </w:r>
            <w:r w:rsidR="00A44610">
              <w:rPr>
                <w:rFonts w:ascii="Arial" w:hAnsi="Arial" w:cs="Arial"/>
                <w:szCs w:val="24"/>
              </w:rPr>
              <w:t xml:space="preserve">For </w:t>
            </w:r>
            <w:r w:rsidRPr="00DB6A09">
              <w:rPr>
                <w:rStyle w:val="Emphasis"/>
                <w:rFonts w:ascii="Arial" w:hAnsi="Arial" w:cs="Arial"/>
                <w:i w:val="0"/>
                <w:color w:val="000000"/>
                <w:szCs w:val="24"/>
                <w:shd w:val="clear" w:color="auto" w:fill="FFFFFF"/>
              </w:rPr>
              <w:t>purposes of the Title III-D definitions, being “fully translated in one or more community sites” means that the evidence-based program in question has been carried out at the community level (with fidelity to the published research) at least once before. Sites should only consider programs that have been shown to be effective within a real world community setting.</w:t>
            </w:r>
            <w:r>
              <w:rPr>
                <w:rStyle w:val="Emphasis"/>
                <w:rFonts w:ascii="Verdana" w:hAnsi="Verdana"/>
                <w:color w:val="000000"/>
                <w:sz w:val="18"/>
                <w:szCs w:val="18"/>
                <w:shd w:val="clear" w:color="auto" w:fill="FFFFFF"/>
              </w:rPr>
              <w:t> </w:t>
            </w:r>
          </w:p>
        </w:tc>
      </w:tr>
      <w:tr w:rsidR="00912999" w:rsidRPr="00725AEA" w:rsidTr="00912999">
        <w:trPr>
          <w:cantSplit/>
        </w:trPr>
        <w:tc>
          <w:tcPr>
            <w:tcW w:w="720" w:type="dxa"/>
          </w:tcPr>
          <w:p w:rsidR="00912999" w:rsidRPr="00725AEA" w:rsidRDefault="00912999" w:rsidP="0049101F">
            <w:pPr>
              <w:jc w:val="both"/>
              <w:rPr>
                <w:rFonts w:ascii="Arial" w:hAnsi="Arial" w:cs="Arial"/>
                <w:b/>
                <w:bCs/>
                <w:szCs w:val="24"/>
              </w:rPr>
            </w:pPr>
          </w:p>
        </w:tc>
        <w:tc>
          <w:tcPr>
            <w:tcW w:w="540" w:type="dxa"/>
            <w:gridSpan w:val="2"/>
          </w:tcPr>
          <w:p w:rsidR="00912999" w:rsidRPr="00CB2228" w:rsidRDefault="00912999" w:rsidP="0049101F">
            <w:pPr>
              <w:rPr>
                <w:rFonts w:ascii="Arial" w:hAnsi="Arial" w:cs="Arial"/>
                <w:szCs w:val="24"/>
              </w:rPr>
            </w:pPr>
            <w:r>
              <w:rPr>
                <w:rFonts w:ascii="Arial" w:hAnsi="Arial" w:cs="Arial"/>
                <w:szCs w:val="24"/>
              </w:rPr>
              <w:t>c.</w:t>
            </w:r>
          </w:p>
        </w:tc>
        <w:tc>
          <w:tcPr>
            <w:tcW w:w="8730" w:type="dxa"/>
            <w:gridSpan w:val="4"/>
          </w:tcPr>
          <w:p w:rsidR="00912999" w:rsidRPr="00CB2228" w:rsidRDefault="00912999" w:rsidP="0049101F">
            <w:pPr>
              <w:jc w:val="both"/>
              <w:rPr>
                <w:rFonts w:ascii="Arial" w:hAnsi="Arial" w:cs="Arial"/>
                <w:szCs w:val="24"/>
              </w:rPr>
            </w:pPr>
            <w:r w:rsidRPr="00CB2228">
              <w:rPr>
                <w:rFonts w:ascii="Arial" w:hAnsi="Arial" w:cs="Arial"/>
                <w:szCs w:val="24"/>
              </w:rPr>
              <w:t>Level at which dissemination products have been developed and are available to the public.</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16105">
            <w:pPr>
              <w:jc w:val="both"/>
              <w:rPr>
                <w:rFonts w:ascii="Arial" w:hAnsi="Arial" w:cs="Arial"/>
                <w:szCs w:val="24"/>
              </w:rPr>
            </w:pPr>
          </w:p>
        </w:tc>
        <w:tc>
          <w:tcPr>
            <w:tcW w:w="8730" w:type="dxa"/>
            <w:gridSpan w:val="4"/>
          </w:tcPr>
          <w:p w:rsidR="00912999" w:rsidRPr="00725AEA" w:rsidRDefault="00912999" w:rsidP="00616105">
            <w:pPr>
              <w:jc w:val="both"/>
              <w:rPr>
                <w:rFonts w:ascii="Arial" w:hAnsi="Arial" w:cs="Arial"/>
                <w:szCs w:val="24"/>
              </w:rPr>
            </w:pP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r w:rsidRPr="00725AEA">
              <w:rPr>
                <w:rFonts w:ascii="Arial" w:hAnsi="Arial" w:cs="Arial"/>
                <w:szCs w:val="24"/>
              </w:rPr>
              <w:t>2.</w:t>
            </w:r>
          </w:p>
        </w:tc>
        <w:tc>
          <w:tcPr>
            <w:tcW w:w="9270" w:type="dxa"/>
            <w:gridSpan w:val="6"/>
          </w:tcPr>
          <w:p w:rsidR="00912999" w:rsidRPr="00725AEA" w:rsidRDefault="00912999" w:rsidP="00BA75C7">
            <w:pPr>
              <w:jc w:val="both"/>
              <w:rPr>
                <w:rFonts w:ascii="Arial" w:hAnsi="Arial" w:cs="Arial"/>
                <w:szCs w:val="24"/>
              </w:rPr>
            </w:pPr>
            <w:r w:rsidRPr="00725AEA">
              <w:rPr>
                <w:rFonts w:ascii="Arial" w:hAnsi="Arial" w:cs="Arial"/>
                <w:szCs w:val="24"/>
              </w:rPr>
              <w:t>Health Promotion means:</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Default="00912999" w:rsidP="006F1AB4">
            <w:pPr>
              <w:jc w:val="both"/>
              <w:rPr>
                <w:rFonts w:ascii="Arial" w:hAnsi="Arial" w:cs="Arial"/>
                <w:szCs w:val="24"/>
              </w:rPr>
            </w:pPr>
          </w:p>
        </w:tc>
        <w:tc>
          <w:tcPr>
            <w:tcW w:w="8730" w:type="dxa"/>
            <w:gridSpan w:val="4"/>
          </w:tcPr>
          <w:p w:rsidR="00912999" w:rsidRPr="00725AEA" w:rsidRDefault="00912999" w:rsidP="00BA75C7">
            <w:pPr>
              <w:jc w:val="both"/>
              <w:rPr>
                <w:rFonts w:ascii="Arial" w:hAnsi="Arial" w:cs="Arial"/>
                <w:szCs w:val="24"/>
              </w:rPr>
            </w:pP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F1AB4">
            <w:pPr>
              <w:jc w:val="both"/>
              <w:rPr>
                <w:rFonts w:ascii="Arial" w:hAnsi="Arial" w:cs="Arial"/>
                <w:szCs w:val="24"/>
              </w:rPr>
            </w:pPr>
            <w:r>
              <w:rPr>
                <w:rFonts w:ascii="Arial" w:hAnsi="Arial" w:cs="Arial"/>
                <w:szCs w:val="24"/>
              </w:rPr>
              <w:t>a</w:t>
            </w:r>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rPr>
              <w:t>Health risk assessments;</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F1AB4">
            <w:pPr>
              <w:jc w:val="both"/>
              <w:rPr>
                <w:rFonts w:ascii="Arial" w:hAnsi="Arial" w:cs="Arial"/>
                <w:szCs w:val="24"/>
              </w:rPr>
            </w:pPr>
            <w:r>
              <w:rPr>
                <w:rFonts w:ascii="Arial" w:hAnsi="Arial" w:cs="Arial"/>
                <w:szCs w:val="24"/>
              </w:rPr>
              <w:t>b</w:t>
            </w:r>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rPr>
              <w:t>Rou</w:t>
            </w:r>
            <w:r>
              <w:rPr>
                <w:rFonts w:ascii="Arial" w:hAnsi="Arial" w:cs="Arial"/>
                <w:szCs w:val="24"/>
              </w:rPr>
              <w:t>tine health screening</w:t>
            </w:r>
            <w:r w:rsidRPr="00725AEA">
              <w:rPr>
                <w:rFonts w:ascii="Arial" w:hAnsi="Arial" w:cs="Arial"/>
                <w:szCs w:val="24"/>
              </w:rPr>
              <w:t xml:space="preserve"> which may include hypertension, glaucoma, cholesterol, cancer, vision, </w:t>
            </w:r>
            <w:r>
              <w:rPr>
                <w:rFonts w:ascii="Arial" w:hAnsi="Arial" w:cs="Arial"/>
                <w:szCs w:val="24"/>
              </w:rPr>
              <w:t>hearing, diabetes, bone density</w:t>
            </w:r>
            <w:r w:rsidRPr="00725AEA">
              <w:rPr>
                <w:rFonts w:ascii="Arial" w:hAnsi="Arial" w:cs="Arial"/>
                <w:szCs w:val="24"/>
              </w:rPr>
              <w:t xml:space="preserve"> and nutrition screening;</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F1AB4">
            <w:pPr>
              <w:jc w:val="both"/>
              <w:rPr>
                <w:rFonts w:ascii="Arial" w:hAnsi="Arial" w:cs="Arial"/>
                <w:szCs w:val="24"/>
              </w:rPr>
            </w:pPr>
            <w:r>
              <w:rPr>
                <w:rFonts w:ascii="Arial" w:hAnsi="Arial" w:cs="Arial"/>
                <w:szCs w:val="24"/>
              </w:rPr>
              <w:t>c</w:t>
            </w:r>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rPr>
              <w:t>Nutritional counseling and educational services for individuals and their primary caregivers;</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d</w:t>
            </w:r>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rPr>
              <w:t>Evidence-based health promotion programs (including programs related to the prevention and mitigation of the effects of chronic disease including osteoporosis,</w:t>
            </w:r>
            <w:r>
              <w:rPr>
                <w:rFonts w:ascii="Arial" w:hAnsi="Arial" w:cs="Arial"/>
                <w:szCs w:val="24"/>
              </w:rPr>
              <w:t xml:space="preserve"> hypertension, obesity, diabetes</w:t>
            </w:r>
            <w:r w:rsidRPr="00725AEA">
              <w:rPr>
                <w:rFonts w:ascii="Arial" w:hAnsi="Arial" w:cs="Arial"/>
                <w:szCs w:val="24"/>
              </w:rPr>
              <w:t>, and cardiovascular disease), alcohol and substance abuse reduction, smoking cessation, weight loss and control, stress management, falls prevention, physical activity and improved nutrition;</w:t>
            </w:r>
          </w:p>
        </w:tc>
      </w:tr>
      <w:tr w:rsidR="00912999" w:rsidRPr="00725AEA" w:rsidTr="00912999">
        <w:trPr>
          <w:cantSplit/>
          <w:trHeight w:val="855"/>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e</w:t>
            </w:r>
            <w:r w:rsidRPr="00725AEA">
              <w:rPr>
                <w:rFonts w:ascii="Arial" w:hAnsi="Arial" w:cs="Arial"/>
                <w:szCs w:val="24"/>
              </w:rPr>
              <w:t>.</w:t>
            </w:r>
          </w:p>
        </w:tc>
        <w:tc>
          <w:tcPr>
            <w:tcW w:w="8730" w:type="dxa"/>
            <w:gridSpan w:val="4"/>
          </w:tcPr>
          <w:p w:rsidR="00912999" w:rsidRPr="00725AEA" w:rsidRDefault="00912999" w:rsidP="00C354F3">
            <w:pPr>
              <w:jc w:val="both"/>
              <w:rPr>
                <w:rFonts w:ascii="Arial" w:hAnsi="Arial" w:cs="Arial"/>
                <w:szCs w:val="24"/>
              </w:rPr>
            </w:pPr>
            <w:r w:rsidRPr="00725AEA">
              <w:rPr>
                <w:rFonts w:ascii="Arial" w:hAnsi="Arial" w:cs="Arial"/>
                <w:szCs w:val="24"/>
              </w:rPr>
              <w:t>Programs regarding p</w:t>
            </w:r>
            <w:r>
              <w:rPr>
                <w:rFonts w:ascii="Arial" w:hAnsi="Arial" w:cs="Arial"/>
                <w:szCs w:val="24"/>
              </w:rPr>
              <w:t>hysical fitness, group exercise,</w:t>
            </w:r>
            <w:r w:rsidRPr="00725AEA">
              <w:rPr>
                <w:rFonts w:ascii="Arial" w:hAnsi="Arial" w:cs="Arial"/>
                <w:szCs w:val="24"/>
              </w:rPr>
              <w:t xml:space="preserve"> </w:t>
            </w:r>
            <w:r>
              <w:rPr>
                <w:rFonts w:ascii="Arial" w:hAnsi="Arial" w:cs="Arial"/>
                <w:szCs w:val="24"/>
              </w:rPr>
              <w:t>music therapy, art therapy and dance-movement therapy</w:t>
            </w:r>
            <w:r w:rsidRPr="00725AEA">
              <w:rPr>
                <w:rFonts w:ascii="Arial" w:hAnsi="Arial" w:cs="Arial"/>
                <w:szCs w:val="24"/>
              </w:rPr>
              <w:t xml:space="preserve"> including programs for multigenerational participation that are provided by:</w:t>
            </w:r>
          </w:p>
        </w:tc>
      </w:tr>
      <w:tr w:rsidR="00912999" w:rsidRPr="00725AEA" w:rsidTr="00912999">
        <w:trPr>
          <w:cantSplit/>
          <w:trHeight w:val="252"/>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16105">
            <w:pPr>
              <w:jc w:val="both"/>
              <w:rPr>
                <w:rFonts w:ascii="Arial" w:hAnsi="Arial" w:cs="Arial"/>
                <w:szCs w:val="24"/>
              </w:rPr>
            </w:pPr>
          </w:p>
        </w:tc>
        <w:tc>
          <w:tcPr>
            <w:tcW w:w="630" w:type="dxa"/>
          </w:tcPr>
          <w:p w:rsidR="00912999" w:rsidRPr="00725AEA" w:rsidRDefault="00912999" w:rsidP="006920AF">
            <w:pPr>
              <w:rPr>
                <w:rFonts w:ascii="Arial" w:hAnsi="Arial" w:cs="Arial"/>
                <w:szCs w:val="24"/>
              </w:rPr>
            </w:pPr>
          </w:p>
        </w:tc>
        <w:tc>
          <w:tcPr>
            <w:tcW w:w="8100" w:type="dxa"/>
            <w:gridSpan w:val="3"/>
            <w:shd w:val="clear" w:color="auto" w:fill="auto"/>
          </w:tcPr>
          <w:p w:rsidR="00912999" w:rsidRPr="00725AEA" w:rsidRDefault="00912999" w:rsidP="00BA75C7">
            <w:pPr>
              <w:jc w:val="both"/>
              <w:rPr>
                <w:rFonts w:ascii="Arial" w:hAnsi="Arial" w:cs="Arial"/>
                <w:szCs w:val="24"/>
              </w:rPr>
            </w:pPr>
          </w:p>
        </w:tc>
      </w:tr>
      <w:tr w:rsidR="00912999" w:rsidRPr="00725AEA" w:rsidTr="00912999">
        <w:trPr>
          <w:cantSplit/>
          <w:trHeight w:val="252"/>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16105">
            <w:pPr>
              <w:jc w:val="both"/>
              <w:rPr>
                <w:rFonts w:ascii="Arial" w:hAnsi="Arial" w:cs="Arial"/>
                <w:szCs w:val="24"/>
              </w:rPr>
            </w:pPr>
          </w:p>
        </w:tc>
        <w:tc>
          <w:tcPr>
            <w:tcW w:w="630" w:type="dxa"/>
          </w:tcPr>
          <w:p w:rsidR="00912999" w:rsidRPr="00725AEA" w:rsidRDefault="00912999" w:rsidP="006920AF">
            <w:pPr>
              <w:rPr>
                <w:rFonts w:ascii="Arial" w:hAnsi="Arial" w:cs="Arial"/>
                <w:szCs w:val="24"/>
              </w:rPr>
            </w:pPr>
            <w:r w:rsidRPr="00725AEA">
              <w:rPr>
                <w:rFonts w:ascii="Arial" w:hAnsi="Arial" w:cs="Arial"/>
                <w:szCs w:val="24"/>
              </w:rPr>
              <w:t>(1)</w:t>
            </w:r>
          </w:p>
        </w:tc>
        <w:tc>
          <w:tcPr>
            <w:tcW w:w="8100" w:type="dxa"/>
            <w:gridSpan w:val="3"/>
            <w:shd w:val="clear" w:color="auto" w:fill="auto"/>
          </w:tcPr>
          <w:p w:rsidR="00912999" w:rsidRPr="00725AEA" w:rsidRDefault="00912999" w:rsidP="00BA75C7">
            <w:pPr>
              <w:jc w:val="both"/>
              <w:rPr>
                <w:rFonts w:ascii="Arial" w:hAnsi="Arial" w:cs="Arial"/>
                <w:szCs w:val="24"/>
              </w:rPr>
            </w:pPr>
            <w:r w:rsidRPr="00725AEA">
              <w:rPr>
                <w:rFonts w:ascii="Arial" w:hAnsi="Arial" w:cs="Arial"/>
                <w:szCs w:val="24"/>
              </w:rPr>
              <w:t>an institution of higher education;</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16105">
            <w:pPr>
              <w:jc w:val="both"/>
              <w:rPr>
                <w:rFonts w:ascii="Arial" w:hAnsi="Arial" w:cs="Arial"/>
                <w:szCs w:val="24"/>
              </w:rPr>
            </w:pPr>
          </w:p>
        </w:tc>
        <w:tc>
          <w:tcPr>
            <w:tcW w:w="630" w:type="dxa"/>
          </w:tcPr>
          <w:p w:rsidR="00912999" w:rsidRPr="00725AEA" w:rsidRDefault="00912999" w:rsidP="006920AF">
            <w:pPr>
              <w:rPr>
                <w:rFonts w:ascii="Arial" w:hAnsi="Arial" w:cs="Arial"/>
                <w:szCs w:val="24"/>
              </w:rPr>
            </w:pPr>
            <w:r w:rsidRPr="00725AEA">
              <w:rPr>
                <w:rFonts w:ascii="Arial" w:hAnsi="Arial" w:cs="Arial"/>
                <w:szCs w:val="24"/>
              </w:rPr>
              <w:t>(2)</w:t>
            </w:r>
          </w:p>
        </w:tc>
        <w:tc>
          <w:tcPr>
            <w:tcW w:w="8100" w:type="dxa"/>
            <w:gridSpan w:val="3"/>
            <w:shd w:val="clear" w:color="auto" w:fill="auto"/>
          </w:tcPr>
          <w:p w:rsidR="00912999" w:rsidRPr="00725AEA" w:rsidRDefault="00912999" w:rsidP="00C354F3">
            <w:pPr>
              <w:jc w:val="both"/>
              <w:rPr>
                <w:rFonts w:ascii="Arial" w:hAnsi="Arial" w:cs="Arial"/>
                <w:szCs w:val="24"/>
              </w:rPr>
            </w:pPr>
            <w:r w:rsidRPr="00725AEA">
              <w:rPr>
                <w:rFonts w:ascii="Arial" w:hAnsi="Arial" w:cs="Arial"/>
                <w:szCs w:val="24"/>
              </w:rPr>
              <w:t xml:space="preserve">a local educational agency, as defined in section 14101 of the Elementary and Secondary Education Act of 1965 (20 </w:t>
            </w:r>
            <w:r>
              <w:rPr>
                <w:rFonts w:ascii="Arial" w:hAnsi="Arial" w:cs="Arial"/>
                <w:szCs w:val="24"/>
              </w:rPr>
              <w:t>USC</w:t>
            </w:r>
            <w:r w:rsidRPr="00725AEA">
              <w:rPr>
                <w:rFonts w:ascii="Arial" w:hAnsi="Arial" w:cs="Arial"/>
                <w:szCs w:val="24"/>
              </w:rPr>
              <w:t xml:space="preserve"> 8801); or</w:t>
            </w:r>
          </w:p>
        </w:tc>
      </w:tr>
      <w:tr w:rsidR="00912999" w:rsidRPr="00725AEA" w:rsidTr="00912999">
        <w:trPr>
          <w:cantSplit/>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16105">
            <w:pPr>
              <w:jc w:val="both"/>
              <w:rPr>
                <w:rFonts w:ascii="Arial" w:hAnsi="Arial" w:cs="Arial"/>
                <w:szCs w:val="24"/>
              </w:rPr>
            </w:pPr>
          </w:p>
        </w:tc>
        <w:tc>
          <w:tcPr>
            <w:tcW w:w="630" w:type="dxa"/>
          </w:tcPr>
          <w:p w:rsidR="00912999" w:rsidRPr="00725AEA" w:rsidRDefault="00912999" w:rsidP="006920AF">
            <w:pPr>
              <w:rPr>
                <w:rFonts w:ascii="Arial" w:hAnsi="Arial" w:cs="Arial"/>
                <w:szCs w:val="24"/>
              </w:rPr>
            </w:pPr>
            <w:r w:rsidRPr="00725AEA">
              <w:rPr>
                <w:rFonts w:ascii="Arial" w:hAnsi="Arial" w:cs="Arial"/>
                <w:szCs w:val="24"/>
              </w:rPr>
              <w:t>(3)</w:t>
            </w:r>
          </w:p>
        </w:tc>
        <w:tc>
          <w:tcPr>
            <w:tcW w:w="8100" w:type="dxa"/>
            <w:gridSpan w:val="3"/>
            <w:shd w:val="clear" w:color="auto" w:fill="auto"/>
          </w:tcPr>
          <w:p w:rsidR="00912999" w:rsidRPr="00725AEA" w:rsidRDefault="00912999" w:rsidP="00BA75C7">
            <w:pPr>
              <w:jc w:val="both"/>
              <w:rPr>
                <w:rFonts w:ascii="Arial" w:hAnsi="Arial" w:cs="Arial"/>
                <w:szCs w:val="24"/>
              </w:rPr>
            </w:pPr>
            <w:r w:rsidRPr="00725AEA">
              <w:rPr>
                <w:rFonts w:ascii="Arial" w:hAnsi="Arial" w:cs="Arial"/>
                <w:szCs w:val="24"/>
              </w:rPr>
              <w:t>a community-based organization;</w:t>
            </w:r>
          </w:p>
        </w:tc>
      </w:tr>
      <w:tr w:rsidR="00912999" w:rsidRPr="00725AEA" w:rsidTr="00912999">
        <w:trPr>
          <w:cantSplit/>
        </w:trPr>
        <w:tc>
          <w:tcPr>
            <w:tcW w:w="720" w:type="dxa"/>
            <w:shd w:val="clear" w:color="auto" w:fill="auto"/>
          </w:tcPr>
          <w:p w:rsidR="00912999" w:rsidRPr="00725AEA" w:rsidRDefault="00912999" w:rsidP="00616105">
            <w:pPr>
              <w:jc w:val="both"/>
              <w:rPr>
                <w:rFonts w:ascii="Arial" w:hAnsi="Arial" w:cs="Arial"/>
                <w:szCs w:val="24"/>
              </w:rPr>
            </w:pPr>
          </w:p>
        </w:tc>
        <w:tc>
          <w:tcPr>
            <w:tcW w:w="540" w:type="dxa"/>
            <w:gridSpan w:val="2"/>
            <w:shd w:val="clear" w:color="auto" w:fill="auto"/>
          </w:tcPr>
          <w:p w:rsidR="00912999" w:rsidRPr="00725AEA" w:rsidRDefault="00912999" w:rsidP="00616105">
            <w:pPr>
              <w:jc w:val="both"/>
              <w:rPr>
                <w:rFonts w:ascii="Arial" w:hAnsi="Arial" w:cs="Arial"/>
                <w:szCs w:val="24"/>
              </w:rPr>
            </w:pPr>
          </w:p>
        </w:tc>
        <w:tc>
          <w:tcPr>
            <w:tcW w:w="630" w:type="dxa"/>
            <w:shd w:val="clear" w:color="auto" w:fill="auto"/>
          </w:tcPr>
          <w:p w:rsidR="00912999" w:rsidRPr="00725AEA" w:rsidRDefault="00912999" w:rsidP="00616105">
            <w:pPr>
              <w:jc w:val="both"/>
              <w:rPr>
                <w:rFonts w:ascii="Arial" w:hAnsi="Arial" w:cs="Arial"/>
                <w:szCs w:val="24"/>
              </w:rPr>
            </w:pPr>
          </w:p>
        </w:tc>
        <w:tc>
          <w:tcPr>
            <w:tcW w:w="918" w:type="dxa"/>
            <w:gridSpan w:val="2"/>
            <w:shd w:val="clear" w:color="auto" w:fill="auto"/>
          </w:tcPr>
          <w:p w:rsidR="00912999" w:rsidRPr="00725AEA" w:rsidRDefault="00912999" w:rsidP="00BA75C7">
            <w:pPr>
              <w:jc w:val="both"/>
              <w:rPr>
                <w:rFonts w:ascii="Arial" w:hAnsi="Arial" w:cs="Arial"/>
                <w:szCs w:val="24"/>
              </w:rPr>
            </w:pPr>
          </w:p>
        </w:tc>
        <w:tc>
          <w:tcPr>
            <w:tcW w:w="7182" w:type="dxa"/>
            <w:shd w:val="clear" w:color="auto" w:fill="auto"/>
          </w:tcPr>
          <w:p w:rsidR="00912999" w:rsidRPr="00725AEA" w:rsidRDefault="00912999" w:rsidP="00BA75C7">
            <w:pPr>
              <w:jc w:val="both"/>
              <w:rPr>
                <w:rFonts w:ascii="Arial" w:hAnsi="Arial" w:cs="Arial"/>
                <w:szCs w:val="24"/>
              </w:rPr>
            </w:pP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f</w:t>
            </w:r>
            <w:r w:rsidRPr="00725AEA">
              <w:rPr>
                <w:rFonts w:ascii="Arial" w:hAnsi="Arial" w:cs="Arial"/>
                <w:szCs w:val="24"/>
              </w:rPr>
              <w:t xml:space="preserve">. </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lang w:val="en"/>
              </w:rPr>
              <w:t>Home injury control services, including screening of high-risk home environments and provision of educational programs on injury prevention (including fall and fracture prevention) in the home environment;</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g</w:t>
            </w:r>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lang w:val="en"/>
              </w:rPr>
            </w:pPr>
            <w:r w:rsidRPr="00725AEA">
              <w:rPr>
                <w:rFonts w:ascii="Arial" w:hAnsi="Arial" w:cs="Arial"/>
                <w:szCs w:val="24"/>
                <w:lang w:val="en"/>
              </w:rPr>
              <w:t>Screening for the prevention of depression, coordination of community mental health services, prov</w:t>
            </w:r>
            <w:r>
              <w:rPr>
                <w:rFonts w:ascii="Arial" w:hAnsi="Arial" w:cs="Arial"/>
                <w:szCs w:val="24"/>
                <w:lang w:val="en"/>
              </w:rPr>
              <w:t>ision of educational activities</w:t>
            </w:r>
            <w:r w:rsidRPr="00725AEA">
              <w:rPr>
                <w:rFonts w:ascii="Arial" w:hAnsi="Arial" w:cs="Arial"/>
                <w:szCs w:val="24"/>
                <w:lang w:val="en"/>
              </w:rPr>
              <w:t xml:space="preserve"> and referral to psychiatric and psychological services;</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h</w:t>
            </w:r>
            <w:r w:rsidRPr="00725AEA">
              <w:rPr>
                <w:rFonts w:ascii="Arial" w:hAnsi="Arial" w:cs="Arial"/>
                <w:szCs w:val="24"/>
              </w:rPr>
              <w:t>.</w:t>
            </w:r>
          </w:p>
        </w:tc>
        <w:tc>
          <w:tcPr>
            <w:tcW w:w="8730" w:type="dxa"/>
            <w:gridSpan w:val="4"/>
          </w:tcPr>
          <w:p w:rsidR="00912999" w:rsidRPr="00725AEA" w:rsidRDefault="00912999" w:rsidP="007E4D9A">
            <w:pPr>
              <w:jc w:val="both"/>
              <w:rPr>
                <w:rFonts w:ascii="Arial" w:hAnsi="Arial" w:cs="Arial"/>
                <w:szCs w:val="24"/>
                <w:lang w:val="en"/>
              </w:rPr>
            </w:pPr>
            <w:r w:rsidRPr="00725AEA">
              <w:rPr>
                <w:rFonts w:ascii="Arial" w:hAnsi="Arial" w:cs="Arial"/>
                <w:szCs w:val="24"/>
                <w:lang w:val="en"/>
              </w:rPr>
              <w:t>Educational programs on the availability, benefits, and appropriate use of preventive health services covered under title XV</w:t>
            </w:r>
            <w:r>
              <w:rPr>
                <w:rFonts w:ascii="Arial" w:hAnsi="Arial" w:cs="Arial"/>
                <w:szCs w:val="24"/>
                <w:lang w:val="en"/>
              </w:rPr>
              <w:t>III of the Social Security Act [</w:t>
            </w:r>
            <w:r w:rsidRPr="00725AEA">
              <w:rPr>
                <w:rFonts w:ascii="Arial" w:hAnsi="Arial" w:cs="Arial"/>
                <w:szCs w:val="24"/>
                <w:lang w:val="en"/>
              </w:rPr>
              <w:t xml:space="preserve">42 </w:t>
            </w:r>
            <w:r>
              <w:rPr>
                <w:rFonts w:ascii="Arial" w:hAnsi="Arial" w:cs="Arial"/>
                <w:szCs w:val="24"/>
                <w:lang w:val="en"/>
              </w:rPr>
              <w:t xml:space="preserve">USC § 1395, et </w:t>
            </w:r>
            <w:proofErr w:type="spellStart"/>
            <w:r>
              <w:rPr>
                <w:rFonts w:ascii="Arial" w:hAnsi="Arial" w:cs="Arial"/>
                <w:szCs w:val="24"/>
                <w:lang w:val="en"/>
              </w:rPr>
              <w:t>seq</w:t>
            </w:r>
            <w:proofErr w:type="spellEnd"/>
            <w:r>
              <w:rPr>
                <w:rFonts w:ascii="Arial" w:hAnsi="Arial" w:cs="Arial"/>
                <w:szCs w:val="24"/>
                <w:lang w:val="en"/>
              </w:rPr>
              <w:t>]</w:t>
            </w:r>
            <w:r w:rsidRPr="00725AEA">
              <w:rPr>
                <w:rFonts w:ascii="Arial" w:hAnsi="Arial" w:cs="Arial"/>
                <w:szCs w:val="24"/>
                <w:lang w:val="en"/>
              </w:rPr>
              <w:t>;</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proofErr w:type="spellStart"/>
            <w:r>
              <w:rPr>
                <w:rFonts w:ascii="Arial" w:hAnsi="Arial" w:cs="Arial"/>
                <w:szCs w:val="24"/>
              </w:rPr>
              <w:t>i</w:t>
            </w:r>
            <w:proofErr w:type="spellEnd"/>
            <w:r w:rsidRPr="00725AEA">
              <w:rPr>
                <w:rFonts w:ascii="Arial" w:hAnsi="Arial" w:cs="Arial"/>
                <w:szCs w:val="24"/>
              </w:rPr>
              <w:t>.</w:t>
            </w:r>
          </w:p>
        </w:tc>
        <w:tc>
          <w:tcPr>
            <w:tcW w:w="8730" w:type="dxa"/>
            <w:gridSpan w:val="4"/>
          </w:tcPr>
          <w:p w:rsidR="00912999" w:rsidRPr="00725AEA" w:rsidRDefault="00912999" w:rsidP="00BA75C7">
            <w:pPr>
              <w:jc w:val="both"/>
              <w:rPr>
                <w:rFonts w:ascii="Arial" w:hAnsi="Arial" w:cs="Arial"/>
                <w:szCs w:val="24"/>
              </w:rPr>
            </w:pPr>
            <w:r w:rsidRPr="00725AEA">
              <w:rPr>
                <w:rFonts w:ascii="Arial" w:hAnsi="Arial" w:cs="Arial"/>
                <w:szCs w:val="24"/>
                <w:lang w:val="en"/>
              </w:rPr>
              <w:t>Medication management screening and education to prevent incorrect medication and adverse drug reactions;</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j</w:t>
            </w:r>
            <w:r w:rsidRPr="00725AEA">
              <w:rPr>
                <w:rFonts w:ascii="Arial" w:hAnsi="Arial" w:cs="Arial"/>
                <w:szCs w:val="24"/>
              </w:rPr>
              <w:t>.</w:t>
            </w:r>
          </w:p>
        </w:tc>
        <w:tc>
          <w:tcPr>
            <w:tcW w:w="8730" w:type="dxa"/>
            <w:gridSpan w:val="4"/>
          </w:tcPr>
          <w:p w:rsidR="00912999" w:rsidRPr="00725AEA" w:rsidRDefault="00912999" w:rsidP="007E4D9A">
            <w:pPr>
              <w:jc w:val="both"/>
              <w:rPr>
                <w:rFonts w:ascii="Arial" w:hAnsi="Arial" w:cs="Arial"/>
                <w:szCs w:val="24"/>
                <w:lang w:val="en"/>
              </w:rPr>
            </w:pPr>
            <w:r w:rsidRPr="00725AEA">
              <w:rPr>
                <w:rFonts w:ascii="Arial" w:hAnsi="Arial" w:cs="Arial"/>
                <w:szCs w:val="24"/>
                <w:lang w:val="en"/>
              </w:rPr>
              <w:t>Information concerning d</w:t>
            </w:r>
            <w:r>
              <w:rPr>
                <w:rFonts w:ascii="Arial" w:hAnsi="Arial" w:cs="Arial"/>
                <w:szCs w:val="24"/>
                <w:lang w:val="en"/>
              </w:rPr>
              <w:t>iagnosis, prevention, treatment</w:t>
            </w:r>
            <w:r w:rsidRPr="00725AEA">
              <w:rPr>
                <w:rFonts w:ascii="Arial" w:hAnsi="Arial" w:cs="Arial"/>
                <w:szCs w:val="24"/>
                <w:lang w:val="en"/>
              </w:rPr>
              <w:t xml:space="preserve"> and rehabilitation concerning age-related diseases and chronic disabling conditions, including osteoporosis, cardiovascular diseases, diabetes</w:t>
            </w:r>
            <w:r>
              <w:rPr>
                <w:rFonts w:ascii="Arial" w:hAnsi="Arial" w:cs="Arial"/>
                <w:szCs w:val="24"/>
                <w:lang w:val="en"/>
              </w:rPr>
              <w:t xml:space="preserve">, and </w:t>
            </w:r>
            <w:r w:rsidRPr="00725AEA">
              <w:rPr>
                <w:rFonts w:ascii="Arial" w:hAnsi="Arial" w:cs="Arial"/>
                <w:szCs w:val="24"/>
                <w:lang w:val="en"/>
              </w:rPr>
              <w:t>Alzheimer’s disease and related disorders with neurological and organic brain dysfunction;</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k</w:t>
            </w:r>
            <w:r w:rsidRPr="00725AEA">
              <w:rPr>
                <w:rFonts w:ascii="Arial" w:hAnsi="Arial" w:cs="Arial"/>
                <w:szCs w:val="24"/>
              </w:rPr>
              <w:t>.</w:t>
            </w:r>
          </w:p>
        </w:tc>
        <w:tc>
          <w:tcPr>
            <w:tcW w:w="8730" w:type="dxa"/>
            <w:gridSpan w:val="4"/>
          </w:tcPr>
          <w:p w:rsidR="00912999" w:rsidRPr="00725AEA" w:rsidRDefault="00912999" w:rsidP="00B54988">
            <w:pPr>
              <w:jc w:val="both"/>
              <w:rPr>
                <w:rFonts w:ascii="Arial" w:hAnsi="Arial" w:cs="Arial"/>
                <w:szCs w:val="24"/>
                <w:lang w:val="en"/>
              </w:rPr>
            </w:pPr>
            <w:proofErr w:type="spellStart"/>
            <w:r w:rsidRPr="00725AEA">
              <w:rPr>
                <w:rFonts w:ascii="Arial" w:hAnsi="Arial" w:cs="Arial"/>
                <w:szCs w:val="24"/>
                <w:lang w:val="en"/>
              </w:rPr>
              <w:t>Gerontological</w:t>
            </w:r>
            <w:proofErr w:type="spellEnd"/>
            <w:r w:rsidRPr="00725AEA">
              <w:rPr>
                <w:rFonts w:ascii="Arial" w:hAnsi="Arial" w:cs="Arial"/>
                <w:szCs w:val="24"/>
                <w:lang w:val="en"/>
              </w:rPr>
              <w:t xml:space="preserve"> counseling; </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725AEA" w:rsidRDefault="00912999" w:rsidP="006920AF">
            <w:pPr>
              <w:jc w:val="both"/>
              <w:rPr>
                <w:rFonts w:ascii="Arial" w:hAnsi="Arial" w:cs="Arial"/>
                <w:szCs w:val="24"/>
              </w:rPr>
            </w:pPr>
            <w:r>
              <w:rPr>
                <w:rFonts w:ascii="Arial" w:hAnsi="Arial" w:cs="Arial"/>
                <w:szCs w:val="24"/>
              </w:rPr>
              <w:t>l</w:t>
            </w:r>
            <w:r w:rsidRPr="00725AEA">
              <w:rPr>
                <w:rFonts w:ascii="Arial" w:hAnsi="Arial" w:cs="Arial"/>
                <w:szCs w:val="24"/>
              </w:rPr>
              <w:t>.</w:t>
            </w:r>
          </w:p>
        </w:tc>
        <w:tc>
          <w:tcPr>
            <w:tcW w:w="8730" w:type="dxa"/>
            <w:gridSpan w:val="4"/>
          </w:tcPr>
          <w:p w:rsidR="00912999" w:rsidRPr="00725AEA" w:rsidRDefault="00912999" w:rsidP="007E4D9A">
            <w:pPr>
              <w:jc w:val="both"/>
              <w:rPr>
                <w:rFonts w:ascii="Arial" w:hAnsi="Arial" w:cs="Arial"/>
                <w:szCs w:val="24"/>
                <w:lang w:val="en"/>
              </w:rPr>
            </w:pPr>
            <w:r w:rsidRPr="00725AEA">
              <w:rPr>
                <w:rFonts w:ascii="Arial" w:hAnsi="Arial" w:cs="Arial"/>
                <w:szCs w:val="24"/>
                <w:lang w:val="en"/>
              </w:rPr>
              <w:t xml:space="preserve">Counseling regarding social services and follow up health services based on any of the services described in </w:t>
            </w:r>
            <w:r>
              <w:rPr>
                <w:rFonts w:ascii="Arial" w:hAnsi="Arial" w:cs="Arial"/>
                <w:szCs w:val="24"/>
                <w:lang w:val="en"/>
              </w:rPr>
              <w:t>subparagraphs (a) through (k</w:t>
            </w:r>
            <w:r w:rsidRPr="00725AEA">
              <w:rPr>
                <w:rFonts w:ascii="Arial" w:hAnsi="Arial" w:cs="Arial"/>
                <w:szCs w:val="24"/>
                <w:lang w:val="en"/>
              </w:rPr>
              <w:t xml:space="preserve">). The term shall not include services for which payment may be made under titles XVIII and </w:t>
            </w:r>
            <w:r>
              <w:rPr>
                <w:rFonts w:ascii="Arial" w:hAnsi="Arial" w:cs="Arial"/>
                <w:szCs w:val="24"/>
                <w:lang w:val="en"/>
              </w:rPr>
              <w:t>XIX of the Social Security Act [</w:t>
            </w:r>
            <w:r w:rsidRPr="00725AEA">
              <w:rPr>
                <w:rFonts w:ascii="Arial" w:hAnsi="Arial" w:cs="Arial"/>
                <w:szCs w:val="24"/>
                <w:lang w:val="en"/>
              </w:rPr>
              <w:t xml:space="preserve">42 </w:t>
            </w:r>
            <w:r>
              <w:rPr>
                <w:rFonts w:ascii="Arial" w:hAnsi="Arial" w:cs="Arial"/>
                <w:szCs w:val="24"/>
                <w:lang w:val="en"/>
              </w:rPr>
              <w:t>USC §§</w:t>
            </w:r>
            <w:r w:rsidRPr="00725AEA">
              <w:rPr>
                <w:rFonts w:ascii="Arial" w:hAnsi="Arial" w:cs="Arial"/>
                <w:szCs w:val="24"/>
                <w:lang w:val="en"/>
              </w:rPr>
              <w:t xml:space="preserve"> 1395</w:t>
            </w:r>
            <w:r>
              <w:rPr>
                <w:rFonts w:ascii="Arial" w:hAnsi="Arial" w:cs="Arial"/>
                <w:szCs w:val="24"/>
                <w:lang w:val="en"/>
              </w:rPr>
              <w:t xml:space="preserve">, et </w:t>
            </w:r>
            <w:proofErr w:type="spellStart"/>
            <w:r>
              <w:rPr>
                <w:rFonts w:ascii="Arial" w:hAnsi="Arial" w:cs="Arial"/>
                <w:szCs w:val="24"/>
                <w:lang w:val="en"/>
              </w:rPr>
              <w:t>seq</w:t>
            </w:r>
            <w:proofErr w:type="spellEnd"/>
            <w:r>
              <w:rPr>
                <w:rFonts w:ascii="Arial" w:hAnsi="Arial" w:cs="Arial"/>
                <w:szCs w:val="24"/>
                <w:lang w:val="en"/>
              </w:rPr>
              <w:t xml:space="preserve"> and</w:t>
            </w:r>
            <w:r w:rsidRPr="00725AEA">
              <w:rPr>
                <w:rFonts w:ascii="Arial" w:hAnsi="Arial" w:cs="Arial"/>
                <w:szCs w:val="24"/>
                <w:lang w:val="en"/>
              </w:rPr>
              <w:t xml:space="preserve"> 1396</w:t>
            </w:r>
            <w:r>
              <w:rPr>
                <w:rFonts w:ascii="Arial" w:hAnsi="Arial" w:cs="Arial"/>
                <w:szCs w:val="24"/>
                <w:lang w:val="en"/>
              </w:rPr>
              <w:t xml:space="preserve">, et </w:t>
            </w:r>
            <w:proofErr w:type="spellStart"/>
            <w:r>
              <w:rPr>
                <w:rFonts w:ascii="Arial" w:hAnsi="Arial" w:cs="Arial"/>
                <w:szCs w:val="24"/>
                <w:lang w:val="en"/>
              </w:rPr>
              <w:t>seq</w:t>
            </w:r>
            <w:proofErr w:type="spellEnd"/>
            <w:r>
              <w:rPr>
                <w:rFonts w:ascii="Arial" w:hAnsi="Arial" w:cs="Arial"/>
                <w:szCs w:val="24"/>
                <w:lang w:val="en"/>
              </w:rPr>
              <w:t>]; and</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Default="00912999" w:rsidP="006920AF">
            <w:pPr>
              <w:jc w:val="both"/>
              <w:rPr>
                <w:rFonts w:ascii="Arial" w:hAnsi="Arial" w:cs="Arial"/>
                <w:szCs w:val="24"/>
              </w:rPr>
            </w:pPr>
            <w:r>
              <w:rPr>
                <w:rFonts w:ascii="Arial" w:hAnsi="Arial" w:cs="Arial"/>
                <w:szCs w:val="24"/>
              </w:rPr>
              <w:t>m.</w:t>
            </w:r>
          </w:p>
        </w:tc>
        <w:tc>
          <w:tcPr>
            <w:tcW w:w="8730" w:type="dxa"/>
            <w:gridSpan w:val="4"/>
          </w:tcPr>
          <w:p w:rsidR="00912999" w:rsidRPr="00725AEA" w:rsidRDefault="00912999" w:rsidP="007E4D9A">
            <w:pPr>
              <w:jc w:val="both"/>
              <w:rPr>
                <w:rFonts w:ascii="Arial" w:hAnsi="Arial" w:cs="Arial"/>
                <w:szCs w:val="24"/>
                <w:lang w:val="en"/>
              </w:rPr>
            </w:pPr>
            <w:r>
              <w:rPr>
                <w:rFonts w:ascii="Arial" w:hAnsi="Arial" w:cs="Arial"/>
                <w:szCs w:val="24"/>
              </w:rPr>
              <w:t>The following resources provide additional information and resources for implementing evidenced-based programs:</w:t>
            </w: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Default="00912999" w:rsidP="006920AF">
            <w:pPr>
              <w:jc w:val="both"/>
              <w:rPr>
                <w:rFonts w:ascii="Arial" w:hAnsi="Arial" w:cs="Arial"/>
                <w:szCs w:val="24"/>
              </w:rPr>
            </w:pPr>
          </w:p>
        </w:tc>
        <w:tc>
          <w:tcPr>
            <w:tcW w:w="8730" w:type="dxa"/>
            <w:gridSpan w:val="4"/>
          </w:tcPr>
          <w:p w:rsidR="00912999" w:rsidRPr="00725AEA" w:rsidRDefault="00912999" w:rsidP="007E4D9A">
            <w:pPr>
              <w:jc w:val="both"/>
              <w:rPr>
                <w:rFonts w:ascii="Arial" w:hAnsi="Arial" w:cs="Arial"/>
                <w:szCs w:val="24"/>
                <w:lang w:val="en"/>
              </w:rPr>
            </w:pPr>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196CFC" w:rsidRDefault="00912999" w:rsidP="0049101F">
            <w:pPr>
              <w:jc w:val="right"/>
              <w:rPr>
                <w:rFonts w:ascii="Arial" w:hAnsi="Arial" w:cs="Arial"/>
                <w:sz w:val="28"/>
                <w:szCs w:val="28"/>
              </w:rPr>
            </w:pPr>
            <w:r w:rsidRPr="00196CFC">
              <w:rPr>
                <w:rFonts w:ascii="Arial" w:hAnsi="Arial" w:cs="Arial"/>
                <w:sz w:val="28"/>
                <w:szCs w:val="28"/>
              </w:rPr>
              <w:t>•</w:t>
            </w:r>
          </w:p>
        </w:tc>
        <w:tc>
          <w:tcPr>
            <w:tcW w:w="8730" w:type="dxa"/>
            <w:gridSpan w:val="4"/>
          </w:tcPr>
          <w:p w:rsidR="00912999" w:rsidRPr="00196CFC" w:rsidRDefault="00912999" w:rsidP="0049101F">
            <w:pPr>
              <w:jc w:val="both"/>
              <w:rPr>
                <w:rFonts w:ascii="Arial" w:hAnsi="Arial" w:cs="Arial"/>
                <w:szCs w:val="24"/>
              </w:rPr>
            </w:pPr>
            <w:r w:rsidRPr="00196CFC">
              <w:rPr>
                <w:rFonts w:ascii="Arial" w:hAnsi="Arial" w:cs="Arial"/>
                <w:szCs w:val="24"/>
              </w:rPr>
              <w:t xml:space="preserve">The National Council on Aging: </w:t>
            </w:r>
            <w:hyperlink r:id="rId12" w:history="1">
              <w:r w:rsidRPr="00196CFC">
                <w:rPr>
                  <w:rStyle w:val="Hyperlink"/>
                  <w:rFonts w:ascii="Arial" w:hAnsi="Arial" w:cs="Arial"/>
                </w:rPr>
                <w:t>http://www.ncoa.org/improve-health/center-for-healthy-aging/about-evidence-based-programs.html</w:t>
              </w:r>
            </w:hyperlink>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196CFC" w:rsidRDefault="00912999" w:rsidP="0049101F">
            <w:pPr>
              <w:jc w:val="right"/>
              <w:rPr>
                <w:rFonts w:ascii="Arial" w:hAnsi="Arial" w:cs="Arial"/>
                <w:sz w:val="28"/>
                <w:szCs w:val="28"/>
              </w:rPr>
            </w:pPr>
            <w:r w:rsidRPr="00196CFC">
              <w:rPr>
                <w:rFonts w:ascii="Arial" w:hAnsi="Arial" w:cs="Arial"/>
                <w:sz w:val="28"/>
                <w:szCs w:val="28"/>
              </w:rPr>
              <w:t>•</w:t>
            </w:r>
          </w:p>
        </w:tc>
        <w:tc>
          <w:tcPr>
            <w:tcW w:w="8730" w:type="dxa"/>
            <w:gridSpan w:val="4"/>
          </w:tcPr>
          <w:p w:rsidR="00912999" w:rsidRPr="00196CFC" w:rsidRDefault="00912999" w:rsidP="0049101F">
            <w:pPr>
              <w:jc w:val="both"/>
              <w:rPr>
                <w:rFonts w:ascii="Arial" w:hAnsi="Arial" w:cs="Arial"/>
                <w:szCs w:val="24"/>
              </w:rPr>
            </w:pPr>
            <w:r w:rsidRPr="00196CFC">
              <w:rPr>
                <w:rFonts w:ascii="Arial" w:hAnsi="Arial" w:cs="Arial"/>
                <w:szCs w:val="24"/>
              </w:rPr>
              <w:t xml:space="preserve">The </w:t>
            </w:r>
            <w:proofErr w:type="spellStart"/>
            <w:r w:rsidRPr="00196CFC">
              <w:rPr>
                <w:rFonts w:ascii="Arial" w:hAnsi="Arial" w:cs="Arial"/>
                <w:szCs w:val="24"/>
              </w:rPr>
              <w:t>AoA</w:t>
            </w:r>
            <w:proofErr w:type="spellEnd"/>
            <w:r w:rsidRPr="00196CFC">
              <w:rPr>
                <w:rFonts w:ascii="Arial" w:hAnsi="Arial" w:cs="Arial"/>
                <w:szCs w:val="24"/>
              </w:rPr>
              <w:t xml:space="preserve"> Title III</w:t>
            </w:r>
            <w:r>
              <w:rPr>
                <w:rFonts w:ascii="Arial" w:hAnsi="Arial" w:cs="Arial"/>
                <w:szCs w:val="24"/>
              </w:rPr>
              <w:t xml:space="preserve"> </w:t>
            </w:r>
            <w:r w:rsidRPr="00196CFC">
              <w:rPr>
                <w:rFonts w:ascii="Arial" w:hAnsi="Arial" w:cs="Arial"/>
                <w:szCs w:val="24"/>
              </w:rPr>
              <w:t xml:space="preserve">D evidence-based criteria and examples: </w:t>
            </w:r>
            <w:hyperlink r:id="rId13" w:history="1">
              <w:r w:rsidRPr="00895D04">
                <w:rPr>
                  <w:rStyle w:val="Hyperlink"/>
                  <w:rFonts w:ascii="Arial" w:hAnsi="Arial" w:cs="Arial"/>
                </w:rPr>
                <w:t>http://www.aoa.gov/AoARoot/AoA_Programs/HPW/Title_IIID/index.aspx</w:t>
              </w:r>
            </w:hyperlink>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196CFC" w:rsidRDefault="00912999" w:rsidP="0049101F">
            <w:pPr>
              <w:jc w:val="right"/>
              <w:rPr>
                <w:rFonts w:ascii="Arial" w:hAnsi="Arial" w:cs="Arial"/>
                <w:sz w:val="28"/>
                <w:szCs w:val="28"/>
              </w:rPr>
            </w:pPr>
            <w:r w:rsidRPr="00196CFC">
              <w:rPr>
                <w:rFonts w:ascii="Arial" w:hAnsi="Arial" w:cs="Arial"/>
                <w:sz w:val="28"/>
                <w:szCs w:val="28"/>
              </w:rPr>
              <w:t>•</w:t>
            </w:r>
          </w:p>
        </w:tc>
        <w:tc>
          <w:tcPr>
            <w:tcW w:w="8730" w:type="dxa"/>
            <w:gridSpan w:val="4"/>
          </w:tcPr>
          <w:p w:rsidR="00912999" w:rsidRPr="00196CFC" w:rsidRDefault="00912999" w:rsidP="0049101F">
            <w:pPr>
              <w:jc w:val="both"/>
              <w:rPr>
                <w:rFonts w:ascii="Arial" w:hAnsi="Arial" w:cs="Arial"/>
                <w:szCs w:val="24"/>
              </w:rPr>
            </w:pPr>
            <w:r w:rsidRPr="00196CFC">
              <w:rPr>
                <w:rFonts w:ascii="Arial" w:hAnsi="Arial" w:cs="Arial"/>
                <w:szCs w:val="24"/>
              </w:rPr>
              <w:t xml:space="preserve">The CDA list of resources for evidence-based programs: </w:t>
            </w:r>
            <w:hyperlink r:id="rId14" w:history="1">
              <w:r w:rsidRPr="00196CFC">
                <w:rPr>
                  <w:rStyle w:val="Hyperlink"/>
                  <w:rFonts w:ascii="Arial" w:hAnsi="Arial" w:cs="Arial"/>
                </w:rPr>
                <w:t>http://www.aging.ca.gov/ProgramsProviders/AAA/DiseasePrevention_and_Health_Promotion/</w:t>
              </w:r>
            </w:hyperlink>
          </w:p>
        </w:tc>
      </w:tr>
      <w:tr w:rsidR="00912999" w:rsidRPr="00725AEA" w:rsidTr="00912999">
        <w:trPr>
          <w:cantSplit/>
          <w:trHeight w:val="108"/>
        </w:trPr>
        <w:tc>
          <w:tcPr>
            <w:tcW w:w="720" w:type="dxa"/>
          </w:tcPr>
          <w:p w:rsidR="00912999" w:rsidRPr="00725AEA" w:rsidRDefault="00912999" w:rsidP="00616105">
            <w:pPr>
              <w:jc w:val="both"/>
              <w:rPr>
                <w:rFonts w:ascii="Arial" w:hAnsi="Arial" w:cs="Arial"/>
                <w:szCs w:val="24"/>
              </w:rPr>
            </w:pPr>
          </w:p>
        </w:tc>
        <w:tc>
          <w:tcPr>
            <w:tcW w:w="540" w:type="dxa"/>
            <w:gridSpan w:val="2"/>
          </w:tcPr>
          <w:p w:rsidR="00912999" w:rsidRPr="00196CFC" w:rsidRDefault="00912999" w:rsidP="0049101F">
            <w:pPr>
              <w:jc w:val="right"/>
              <w:rPr>
                <w:rFonts w:ascii="Arial" w:hAnsi="Arial" w:cs="Arial"/>
                <w:sz w:val="28"/>
                <w:szCs w:val="28"/>
              </w:rPr>
            </w:pPr>
            <w:r w:rsidRPr="00196CFC">
              <w:rPr>
                <w:rFonts w:ascii="Arial" w:hAnsi="Arial" w:cs="Arial"/>
                <w:sz w:val="28"/>
                <w:szCs w:val="28"/>
              </w:rPr>
              <w:t>•</w:t>
            </w:r>
          </w:p>
        </w:tc>
        <w:tc>
          <w:tcPr>
            <w:tcW w:w="8730" w:type="dxa"/>
            <w:gridSpan w:val="4"/>
          </w:tcPr>
          <w:p w:rsidR="00912999" w:rsidRPr="00196CFC" w:rsidRDefault="00912999" w:rsidP="0049101F">
            <w:pPr>
              <w:jc w:val="both"/>
              <w:rPr>
                <w:rFonts w:ascii="Arial" w:hAnsi="Arial" w:cs="Arial"/>
                <w:szCs w:val="24"/>
              </w:rPr>
            </w:pPr>
            <w:r w:rsidRPr="00196CFC">
              <w:rPr>
                <w:rFonts w:ascii="Arial" w:hAnsi="Arial" w:cs="Arial"/>
                <w:szCs w:val="24"/>
              </w:rPr>
              <w:t xml:space="preserve">Area Plan Guidance and Requirements can be found at: </w:t>
            </w:r>
            <w:hyperlink r:id="rId15" w:history="1">
              <w:r w:rsidRPr="00196CFC">
                <w:rPr>
                  <w:rStyle w:val="Hyperlink"/>
                  <w:rFonts w:ascii="Arial" w:hAnsi="Arial" w:cs="Arial"/>
                </w:rPr>
                <w:t>http://www.aging.ca.gov/ProgramsProviders/AAA/Planning/</w:t>
              </w:r>
            </w:hyperlink>
            <w:r w:rsidRPr="00B54988">
              <w:rPr>
                <w:rStyle w:val="Hyperlink"/>
                <w:rFonts w:ascii="Arial" w:hAnsi="Arial" w:cs="Arial"/>
                <w:u w:val="none"/>
              </w:rPr>
              <w:t xml:space="preserve"> .</w:t>
            </w:r>
          </w:p>
        </w:tc>
      </w:tr>
      <w:tr w:rsidR="00912999" w:rsidRPr="00725AEA" w:rsidTr="00912999">
        <w:trPr>
          <w:cantSplit/>
          <w:trHeight w:val="270"/>
        </w:trPr>
        <w:tc>
          <w:tcPr>
            <w:tcW w:w="720" w:type="dxa"/>
          </w:tcPr>
          <w:p w:rsidR="00912999" w:rsidRPr="00725AEA" w:rsidRDefault="00912999" w:rsidP="00BA75C7">
            <w:pPr>
              <w:jc w:val="both"/>
              <w:rPr>
                <w:rFonts w:ascii="Arial" w:hAnsi="Arial" w:cs="Arial"/>
                <w:szCs w:val="24"/>
                <w:lang w:val="en"/>
              </w:rPr>
            </w:pPr>
          </w:p>
        </w:tc>
        <w:tc>
          <w:tcPr>
            <w:tcW w:w="540" w:type="dxa"/>
            <w:gridSpan w:val="2"/>
          </w:tcPr>
          <w:p w:rsidR="00912999" w:rsidRPr="00725AEA" w:rsidRDefault="00912999" w:rsidP="00BA75C7">
            <w:pPr>
              <w:jc w:val="both"/>
              <w:rPr>
                <w:rFonts w:ascii="Arial" w:hAnsi="Arial" w:cs="Arial"/>
                <w:szCs w:val="24"/>
                <w:lang w:val="en"/>
              </w:rPr>
            </w:pPr>
          </w:p>
        </w:tc>
        <w:tc>
          <w:tcPr>
            <w:tcW w:w="8730" w:type="dxa"/>
            <w:gridSpan w:val="4"/>
          </w:tcPr>
          <w:p w:rsidR="00912999" w:rsidRPr="00725AEA" w:rsidRDefault="00912999" w:rsidP="00BA75C7">
            <w:pPr>
              <w:jc w:val="both"/>
              <w:rPr>
                <w:rFonts w:ascii="Arial" w:hAnsi="Arial" w:cs="Arial"/>
                <w:szCs w:val="24"/>
                <w:lang w:val="en"/>
              </w:rPr>
            </w:pPr>
          </w:p>
        </w:tc>
      </w:tr>
      <w:tr w:rsidR="00912999" w:rsidRPr="00725AEA" w:rsidTr="00912999">
        <w:trPr>
          <w:cantSplit/>
          <w:trHeight w:val="270"/>
        </w:trPr>
        <w:tc>
          <w:tcPr>
            <w:tcW w:w="720" w:type="dxa"/>
          </w:tcPr>
          <w:p w:rsidR="00912999" w:rsidRPr="00725AEA" w:rsidRDefault="00912999" w:rsidP="00BA75C7">
            <w:pPr>
              <w:jc w:val="both"/>
              <w:rPr>
                <w:rFonts w:ascii="Arial" w:hAnsi="Arial" w:cs="Arial"/>
                <w:szCs w:val="24"/>
                <w:lang w:val="en"/>
              </w:rPr>
            </w:pPr>
            <w:r w:rsidRPr="00725AEA">
              <w:rPr>
                <w:rFonts w:ascii="Arial" w:hAnsi="Arial" w:cs="Arial"/>
                <w:szCs w:val="24"/>
                <w:lang w:val="en"/>
              </w:rPr>
              <w:t>3.</w:t>
            </w:r>
          </w:p>
        </w:tc>
        <w:tc>
          <w:tcPr>
            <w:tcW w:w="9270" w:type="dxa"/>
            <w:gridSpan w:val="6"/>
          </w:tcPr>
          <w:p w:rsidR="00912999" w:rsidRPr="00725AEA" w:rsidRDefault="00912999" w:rsidP="007E4D9A">
            <w:pPr>
              <w:jc w:val="both"/>
              <w:rPr>
                <w:rFonts w:ascii="Arial" w:hAnsi="Arial" w:cs="Arial"/>
                <w:szCs w:val="24"/>
                <w:lang w:val="en"/>
              </w:rPr>
            </w:pPr>
            <w:r w:rsidRPr="00725AEA">
              <w:rPr>
                <w:rFonts w:ascii="Arial" w:hAnsi="Arial" w:cs="Arial"/>
                <w:szCs w:val="24"/>
                <w:u w:val="single"/>
              </w:rPr>
              <w:t>Coordination and Outreach:</w:t>
            </w:r>
            <w:r w:rsidRPr="00725AEA">
              <w:rPr>
                <w:rFonts w:ascii="Arial" w:hAnsi="Arial" w:cs="Arial"/>
                <w:szCs w:val="24"/>
              </w:rPr>
              <w:t xml:space="preserve">  Providers are expected to coordinate with AAS and other community-based providers</w:t>
            </w:r>
            <w:r w:rsidRPr="00725AEA">
              <w:rPr>
                <w:rFonts w:ascii="Arial" w:hAnsi="Arial" w:cs="Arial"/>
                <w:color w:val="0000FF"/>
                <w:szCs w:val="24"/>
              </w:rPr>
              <w:t xml:space="preserve"> </w:t>
            </w:r>
            <w:r w:rsidRPr="00725AEA">
              <w:rPr>
                <w:rFonts w:ascii="Arial" w:hAnsi="Arial" w:cs="Arial"/>
                <w:szCs w:val="24"/>
              </w:rPr>
              <w:t>to ensure consistency and continuity in the continuum of services.  These efforts should be a part of the agency's outreach plan.</w:t>
            </w:r>
          </w:p>
        </w:tc>
      </w:tr>
    </w:tbl>
    <w:p w:rsidR="00912999" w:rsidRDefault="00912999"/>
    <w:tbl>
      <w:tblPr>
        <w:tblW w:w="9720" w:type="dxa"/>
        <w:tblInd w:w="-72" w:type="dxa"/>
        <w:tblLook w:val="0000" w:firstRow="0" w:lastRow="0" w:firstColumn="0" w:lastColumn="0" w:noHBand="0" w:noVBand="0"/>
      </w:tblPr>
      <w:tblGrid>
        <w:gridCol w:w="720"/>
        <w:gridCol w:w="540"/>
        <w:gridCol w:w="540"/>
        <w:gridCol w:w="7920"/>
      </w:tblGrid>
      <w:tr w:rsidR="00912999" w:rsidRPr="00874C16" w:rsidTr="00912999">
        <w:tc>
          <w:tcPr>
            <w:tcW w:w="720" w:type="dxa"/>
            <w:shd w:val="clear" w:color="auto" w:fill="auto"/>
          </w:tcPr>
          <w:p w:rsidR="00912999" w:rsidRPr="00874C16" w:rsidRDefault="00912999" w:rsidP="00723B65">
            <w:pPr>
              <w:rPr>
                <w:rFonts w:ascii="Arial" w:hAnsi="Arial" w:cs="Arial"/>
              </w:rPr>
            </w:pPr>
            <w:r>
              <w:rPr>
                <w:rFonts w:ascii="Arial" w:hAnsi="Arial" w:cs="Arial"/>
              </w:rPr>
              <w:t>4</w:t>
            </w:r>
            <w:r w:rsidRPr="00874C16">
              <w:rPr>
                <w:rFonts w:ascii="Arial" w:hAnsi="Arial" w:cs="Arial"/>
              </w:rPr>
              <w:t>.</w:t>
            </w:r>
          </w:p>
        </w:tc>
        <w:tc>
          <w:tcPr>
            <w:tcW w:w="9000" w:type="dxa"/>
            <w:gridSpan w:val="3"/>
            <w:shd w:val="clear" w:color="auto" w:fill="auto"/>
          </w:tcPr>
          <w:p w:rsidR="00912999" w:rsidRPr="00874C16" w:rsidRDefault="00912999" w:rsidP="00723B65">
            <w:pPr>
              <w:jc w:val="both"/>
              <w:rPr>
                <w:rFonts w:ascii="Arial" w:hAnsi="Arial" w:cs="Arial"/>
              </w:rPr>
            </w:pPr>
            <w:r w:rsidRPr="00874C16">
              <w:rPr>
                <w:rFonts w:ascii="Arial" w:hAnsi="Arial" w:cs="Arial"/>
              </w:rPr>
              <w:t xml:space="preserve">Contractor assures that voluntary contributions shall be </w:t>
            </w:r>
            <w:r>
              <w:rPr>
                <w:rFonts w:ascii="Arial" w:hAnsi="Arial" w:cs="Arial"/>
              </w:rPr>
              <w:t xml:space="preserve">allowed and may be solicited in </w:t>
            </w:r>
            <w:r w:rsidRPr="00874C16">
              <w:rPr>
                <w:rFonts w:ascii="Arial" w:hAnsi="Arial" w:cs="Arial"/>
              </w:rPr>
              <w:t>accordance with th</w:t>
            </w:r>
            <w:r>
              <w:rPr>
                <w:rFonts w:ascii="Arial" w:hAnsi="Arial" w:cs="Arial"/>
              </w:rPr>
              <w:t>e following requirements: [OAA §</w:t>
            </w:r>
            <w:r w:rsidRPr="00874C16">
              <w:rPr>
                <w:rFonts w:ascii="Arial" w:hAnsi="Arial" w:cs="Arial"/>
              </w:rPr>
              <w:t xml:space="preserve"> 315(b)]:</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8460" w:type="dxa"/>
            <w:gridSpan w:val="2"/>
            <w:shd w:val="clear" w:color="auto" w:fill="auto"/>
          </w:tcPr>
          <w:p w:rsidR="00912999" w:rsidRPr="00874C16" w:rsidRDefault="00912999" w:rsidP="00723B65">
            <w:pPr>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Pr>
                <w:rFonts w:ascii="Arial" w:hAnsi="Arial" w:cs="Arial"/>
              </w:rPr>
              <w:t>a</w:t>
            </w:r>
            <w:r w:rsidRPr="00874C16">
              <w:rPr>
                <w:rFonts w:ascii="Arial" w:hAnsi="Arial" w:cs="Arial"/>
              </w:rPr>
              <w:t>.</w:t>
            </w:r>
          </w:p>
        </w:tc>
        <w:tc>
          <w:tcPr>
            <w:tcW w:w="8460" w:type="dxa"/>
            <w:gridSpan w:val="2"/>
            <w:shd w:val="clear" w:color="auto" w:fill="auto"/>
          </w:tcPr>
          <w:p w:rsidR="00912999" w:rsidRPr="00874C16" w:rsidRDefault="00912999" w:rsidP="00723B65">
            <w:pPr>
              <w:jc w:val="both"/>
              <w:rPr>
                <w:rFonts w:ascii="Arial" w:hAnsi="Arial" w:cs="Arial"/>
              </w:rPr>
            </w:pPr>
            <w:r w:rsidRPr="00874C16">
              <w:rPr>
                <w:rFonts w:ascii="Arial" w:hAnsi="Arial" w:cs="Arial"/>
              </w:rPr>
              <w:t>Means tests shall not be used by any</w:t>
            </w:r>
            <w:r>
              <w:rPr>
                <w:rFonts w:ascii="Arial" w:hAnsi="Arial" w:cs="Arial"/>
              </w:rPr>
              <w:t xml:space="preserve"> contractor for any Title III </w:t>
            </w:r>
            <w:r w:rsidRPr="00874C16">
              <w:rPr>
                <w:rFonts w:ascii="Arial" w:hAnsi="Arial" w:cs="Arial"/>
              </w:rPr>
              <w:t>or Title VII Services</w:t>
            </w:r>
            <w:r>
              <w:rPr>
                <w:rFonts w:ascii="Arial" w:hAnsi="Arial" w:cs="Arial"/>
              </w:rPr>
              <w:t>;</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Pr>
                <w:rFonts w:ascii="Arial" w:hAnsi="Arial" w:cs="Arial"/>
              </w:rPr>
              <w:t>b</w:t>
            </w:r>
            <w:r w:rsidRPr="00874C16">
              <w:rPr>
                <w:rFonts w:ascii="Arial" w:hAnsi="Arial" w:cs="Arial"/>
              </w:rPr>
              <w:t>.</w:t>
            </w:r>
          </w:p>
        </w:tc>
        <w:tc>
          <w:tcPr>
            <w:tcW w:w="8460" w:type="dxa"/>
            <w:gridSpan w:val="2"/>
            <w:shd w:val="clear" w:color="auto" w:fill="auto"/>
          </w:tcPr>
          <w:p w:rsidR="00912999" w:rsidRPr="00874C16" w:rsidRDefault="00912999" w:rsidP="00723B65">
            <w:pPr>
              <w:jc w:val="both"/>
              <w:rPr>
                <w:rFonts w:ascii="Arial" w:hAnsi="Arial" w:cs="Arial"/>
              </w:rPr>
            </w:pPr>
            <w:r w:rsidRPr="00874C16">
              <w:rPr>
                <w:rFonts w:ascii="Arial" w:hAnsi="Arial" w:cs="Arial"/>
              </w:rPr>
              <w:t>Services shall not be denied to any T</w:t>
            </w:r>
            <w:r w:rsidRPr="00874C16">
              <w:rPr>
                <w:rFonts w:ascii="Arial" w:hAnsi="Arial" w:cs="Arial"/>
                <w:spacing w:val="-2"/>
              </w:rPr>
              <w:t>i</w:t>
            </w:r>
            <w:r w:rsidRPr="00874C16">
              <w:rPr>
                <w:rFonts w:ascii="Arial" w:hAnsi="Arial" w:cs="Arial"/>
              </w:rPr>
              <w:t>tle III or Title VII</w:t>
            </w:r>
            <w:r w:rsidRPr="00874C16">
              <w:rPr>
                <w:rFonts w:ascii="Arial" w:hAnsi="Arial" w:cs="Arial"/>
                <w:spacing w:val="-1"/>
              </w:rPr>
              <w:t xml:space="preserve"> </w:t>
            </w:r>
            <w:r w:rsidRPr="00874C16">
              <w:rPr>
                <w:rFonts w:ascii="Arial" w:hAnsi="Arial" w:cs="Arial"/>
              </w:rPr>
              <w:t>client that does not contribute toward the cost of the services received;</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Pr>
                <w:rFonts w:ascii="Arial" w:hAnsi="Arial" w:cs="Arial"/>
              </w:rPr>
              <w:t>c</w:t>
            </w:r>
            <w:r w:rsidRPr="00874C16">
              <w:rPr>
                <w:rFonts w:ascii="Arial" w:hAnsi="Arial" w:cs="Arial"/>
              </w:rPr>
              <w:t>.</w:t>
            </w:r>
          </w:p>
        </w:tc>
        <w:tc>
          <w:tcPr>
            <w:tcW w:w="8460" w:type="dxa"/>
            <w:gridSpan w:val="2"/>
            <w:shd w:val="clear" w:color="auto" w:fill="auto"/>
          </w:tcPr>
          <w:p w:rsidR="00912999" w:rsidRPr="00874C16" w:rsidRDefault="00912999" w:rsidP="00723B65">
            <w:pPr>
              <w:jc w:val="both"/>
              <w:rPr>
                <w:rFonts w:ascii="Arial" w:hAnsi="Arial" w:cs="Arial"/>
              </w:rPr>
            </w:pPr>
            <w:r w:rsidRPr="00874C16">
              <w:rPr>
                <w:rFonts w:ascii="Arial" w:hAnsi="Arial" w:cs="Arial"/>
              </w:rPr>
              <w:t>Methods</w:t>
            </w:r>
            <w:r w:rsidRPr="00874C16">
              <w:rPr>
                <w:rFonts w:ascii="Arial" w:hAnsi="Arial" w:cs="Arial"/>
                <w:spacing w:val="37"/>
              </w:rPr>
              <w:t xml:space="preserve"> </w:t>
            </w:r>
            <w:r w:rsidRPr="00874C16">
              <w:rPr>
                <w:rFonts w:ascii="Arial" w:hAnsi="Arial" w:cs="Arial"/>
              </w:rPr>
              <w:t>used</w:t>
            </w:r>
            <w:r w:rsidRPr="00874C16">
              <w:rPr>
                <w:rFonts w:ascii="Arial" w:hAnsi="Arial" w:cs="Arial"/>
                <w:spacing w:val="37"/>
              </w:rPr>
              <w:t xml:space="preserve"> </w:t>
            </w:r>
            <w:r w:rsidRPr="00874C16">
              <w:rPr>
                <w:rFonts w:ascii="Arial" w:hAnsi="Arial" w:cs="Arial"/>
              </w:rPr>
              <w:t>to</w:t>
            </w:r>
            <w:r w:rsidRPr="00874C16">
              <w:rPr>
                <w:rFonts w:ascii="Arial" w:hAnsi="Arial" w:cs="Arial"/>
                <w:spacing w:val="37"/>
              </w:rPr>
              <w:t xml:space="preserve"> </w:t>
            </w:r>
            <w:r w:rsidRPr="00874C16">
              <w:rPr>
                <w:rFonts w:ascii="Arial" w:hAnsi="Arial" w:cs="Arial"/>
              </w:rPr>
              <w:t>solicit</w:t>
            </w:r>
            <w:r w:rsidRPr="00874C16">
              <w:rPr>
                <w:rFonts w:ascii="Arial" w:hAnsi="Arial" w:cs="Arial"/>
                <w:spacing w:val="37"/>
              </w:rPr>
              <w:t xml:space="preserve"> </w:t>
            </w:r>
            <w:r w:rsidRPr="00874C16">
              <w:rPr>
                <w:rFonts w:ascii="Arial" w:hAnsi="Arial" w:cs="Arial"/>
              </w:rPr>
              <w:t>voluntary</w:t>
            </w:r>
            <w:r w:rsidRPr="00874C16">
              <w:rPr>
                <w:rFonts w:ascii="Arial" w:hAnsi="Arial" w:cs="Arial"/>
                <w:spacing w:val="37"/>
              </w:rPr>
              <w:t xml:space="preserve"> </w:t>
            </w:r>
            <w:r w:rsidRPr="00874C16">
              <w:rPr>
                <w:rFonts w:ascii="Arial" w:hAnsi="Arial" w:cs="Arial"/>
              </w:rPr>
              <w:t>contributions</w:t>
            </w:r>
            <w:r w:rsidRPr="00874C16">
              <w:rPr>
                <w:rFonts w:ascii="Arial" w:hAnsi="Arial" w:cs="Arial"/>
                <w:spacing w:val="37"/>
              </w:rPr>
              <w:t xml:space="preserve"> </w:t>
            </w:r>
            <w:r w:rsidRPr="00874C16">
              <w:rPr>
                <w:rFonts w:ascii="Arial" w:hAnsi="Arial" w:cs="Arial"/>
              </w:rPr>
              <w:t>for</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III</w:t>
            </w:r>
            <w:r w:rsidRPr="00874C16">
              <w:rPr>
                <w:rFonts w:ascii="Arial" w:hAnsi="Arial" w:cs="Arial"/>
                <w:spacing w:val="37"/>
              </w:rPr>
              <w:t xml:space="preserve"> </w:t>
            </w:r>
            <w:r w:rsidRPr="00874C16">
              <w:rPr>
                <w:rFonts w:ascii="Arial" w:hAnsi="Arial" w:cs="Arial"/>
              </w:rPr>
              <w:t>and</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VII services shall be non</w:t>
            </w:r>
            <w:r w:rsidRPr="00874C16">
              <w:rPr>
                <w:rFonts w:ascii="Arial" w:hAnsi="Arial" w:cs="Arial"/>
                <w:spacing w:val="2"/>
              </w:rPr>
              <w:t>-</w:t>
            </w:r>
            <w:r w:rsidRPr="00874C16">
              <w:rPr>
                <w:rFonts w:ascii="Arial" w:hAnsi="Arial" w:cs="Arial"/>
              </w:rPr>
              <w:t>coercive;</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Pr>
                <w:rFonts w:ascii="Arial" w:hAnsi="Arial" w:cs="Arial"/>
              </w:rPr>
              <w:t>d</w:t>
            </w:r>
            <w:r w:rsidRPr="00874C16">
              <w:rPr>
                <w:rFonts w:ascii="Arial" w:hAnsi="Arial" w:cs="Arial"/>
              </w:rPr>
              <w:t>.</w:t>
            </w:r>
          </w:p>
        </w:tc>
        <w:tc>
          <w:tcPr>
            <w:tcW w:w="8460" w:type="dxa"/>
            <w:gridSpan w:val="2"/>
            <w:shd w:val="clear" w:color="auto" w:fill="auto"/>
          </w:tcPr>
          <w:p w:rsidR="00912999" w:rsidRPr="00874C16" w:rsidRDefault="00912999" w:rsidP="00723B65">
            <w:pPr>
              <w:jc w:val="both"/>
              <w:rPr>
                <w:rFonts w:ascii="Arial" w:hAnsi="Arial" w:cs="Arial"/>
              </w:rPr>
            </w:pPr>
            <w:r w:rsidRPr="00874C16">
              <w:rPr>
                <w:rFonts w:ascii="Arial" w:hAnsi="Arial" w:cs="Arial"/>
              </w:rPr>
              <w:t>Each service provider will:</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7920" w:type="dxa"/>
            <w:shd w:val="clear" w:color="auto" w:fill="auto"/>
          </w:tcPr>
          <w:p w:rsidR="00912999" w:rsidRPr="00874C16" w:rsidRDefault="00912999" w:rsidP="00723B65">
            <w:pPr>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(1)</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Provide each recipient with an opportunity to voluntarily contribute to the cost of the service;</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(2)</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Clearly inform each recipient that there is no obligation to contribute and that the contribution is purely voluntary;</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(3)</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Protect the privacy and confidentiality of each recipient with respect to the recipient’s contribution or lack of contribution;</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(4)</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Establish appropriate procedures to safeguard and account for all contributions;</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(5)</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Donati</w:t>
            </w:r>
            <w:r w:rsidRPr="00874C16">
              <w:rPr>
                <w:rFonts w:ascii="Arial" w:hAnsi="Arial" w:cs="Arial"/>
                <w:spacing w:val="1"/>
              </w:rPr>
              <w:t>o</w:t>
            </w:r>
            <w:r w:rsidRPr="00874C16">
              <w:rPr>
                <w:rFonts w:ascii="Arial" w:hAnsi="Arial" w:cs="Arial"/>
              </w:rPr>
              <w:t>n l</w:t>
            </w:r>
            <w:r w:rsidRPr="00874C16">
              <w:rPr>
                <w:rFonts w:ascii="Arial" w:hAnsi="Arial" w:cs="Arial"/>
                <w:spacing w:val="1"/>
              </w:rPr>
              <w:t>e</w:t>
            </w:r>
            <w:r w:rsidRPr="00874C16">
              <w:rPr>
                <w:rFonts w:ascii="Arial" w:hAnsi="Arial" w:cs="Arial"/>
              </w:rPr>
              <w:t>tters may not resemble</w:t>
            </w:r>
            <w:r w:rsidRPr="00874C16">
              <w:rPr>
                <w:rFonts w:ascii="Arial" w:hAnsi="Arial" w:cs="Arial"/>
                <w:spacing w:val="2"/>
              </w:rPr>
              <w:t xml:space="preserve"> </w:t>
            </w:r>
            <w:r w:rsidRPr="00874C16">
              <w:rPr>
                <w:rFonts w:ascii="Arial" w:hAnsi="Arial" w:cs="Arial"/>
              </w:rPr>
              <w:t>a bill or a statement [OAA §</w:t>
            </w:r>
            <w:r>
              <w:rPr>
                <w:rFonts w:ascii="Arial" w:hAnsi="Arial" w:cs="Arial"/>
              </w:rPr>
              <w:t xml:space="preserve"> </w:t>
            </w:r>
            <w:r w:rsidRPr="00874C16">
              <w:rPr>
                <w:rFonts w:ascii="Arial" w:hAnsi="Arial" w:cs="Arial"/>
              </w:rPr>
              <w:t>315(b)];</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p>
        </w:tc>
        <w:tc>
          <w:tcPr>
            <w:tcW w:w="540" w:type="dxa"/>
            <w:shd w:val="clear" w:color="auto" w:fill="auto"/>
          </w:tcPr>
          <w:p w:rsidR="00912999" w:rsidRPr="00874C16" w:rsidRDefault="00912999" w:rsidP="00723B65">
            <w:pPr>
              <w:jc w:val="both"/>
              <w:rPr>
                <w:rFonts w:ascii="Arial" w:hAnsi="Arial" w:cs="Arial"/>
              </w:rPr>
            </w:pPr>
            <w:r w:rsidRPr="00874C16">
              <w:rPr>
                <w:rFonts w:ascii="Arial" w:hAnsi="Arial" w:cs="Arial"/>
              </w:rPr>
              <w:t>(6)</w:t>
            </w:r>
          </w:p>
        </w:tc>
        <w:tc>
          <w:tcPr>
            <w:tcW w:w="7920" w:type="dxa"/>
            <w:shd w:val="clear" w:color="auto" w:fill="auto"/>
          </w:tcPr>
          <w:p w:rsidR="00912999" w:rsidRPr="00874C16" w:rsidRDefault="00912999" w:rsidP="00723B65">
            <w:pPr>
              <w:jc w:val="both"/>
              <w:rPr>
                <w:rFonts w:ascii="Arial" w:hAnsi="Arial" w:cs="Arial"/>
              </w:rPr>
            </w:pPr>
            <w:r w:rsidRPr="00874C16">
              <w:rPr>
                <w:rFonts w:ascii="Arial" w:hAnsi="Arial" w:cs="Arial"/>
              </w:rPr>
              <w:t>Individual</w:t>
            </w:r>
            <w:r w:rsidRPr="00874C16">
              <w:rPr>
                <w:rFonts w:ascii="Arial" w:hAnsi="Arial" w:cs="Arial"/>
                <w:spacing w:val="18"/>
              </w:rPr>
              <w:t xml:space="preserve"> </w:t>
            </w:r>
            <w:r w:rsidRPr="00874C16">
              <w:rPr>
                <w:rFonts w:ascii="Arial" w:hAnsi="Arial" w:cs="Arial"/>
                <w:spacing w:val="1"/>
              </w:rPr>
              <w:t>c</w:t>
            </w:r>
            <w:r w:rsidRPr="00874C16">
              <w:rPr>
                <w:rFonts w:ascii="Arial" w:hAnsi="Arial" w:cs="Arial"/>
              </w:rPr>
              <w:t>lient’s</w:t>
            </w:r>
            <w:r w:rsidRPr="00874C16">
              <w:rPr>
                <w:rFonts w:ascii="Arial" w:hAnsi="Arial" w:cs="Arial"/>
                <w:spacing w:val="18"/>
              </w:rPr>
              <w:t xml:space="preserve"> </w:t>
            </w:r>
            <w:r w:rsidRPr="00874C16">
              <w:rPr>
                <w:rFonts w:ascii="Arial" w:hAnsi="Arial" w:cs="Arial"/>
              </w:rPr>
              <w:t>donations</w:t>
            </w:r>
            <w:r w:rsidRPr="00874C16">
              <w:rPr>
                <w:rFonts w:ascii="Arial" w:hAnsi="Arial" w:cs="Arial"/>
                <w:spacing w:val="18"/>
              </w:rPr>
              <w:t xml:space="preserve"> </w:t>
            </w:r>
            <w:r w:rsidRPr="00874C16">
              <w:rPr>
                <w:rFonts w:ascii="Arial" w:hAnsi="Arial" w:cs="Arial"/>
              </w:rPr>
              <w:t>shall</w:t>
            </w:r>
            <w:r w:rsidRPr="00874C16">
              <w:rPr>
                <w:rFonts w:ascii="Arial" w:hAnsi="Arial" w:cs="Arial"/>
                <w:spacing w:val="18"/>
              </w:rPr>
              <w:t xml:space="preserve"> </w:t>
            </w:r>
            <w:r w:rsidRPr="00874C16">
              <w:rPr>
                <w:rFonts w:ascii="Arial" w:hAnsi="Arial" w:cs="Arial"/>
              </w:rPr>
              <w:t>not</w:t>
            </w:r>
            <w:r w:rsidRPr="00874C16">
              <w:rPr>
                <w:rFonts w:ascii="Arial" w:hAnsi="Arial" w:cs="Arial"/>
                <w:spacing w:val="18"/>
              </w:rPr>
              <w:t xml:space="preserve"> </w:t>
            </w:r>
            <w:r w:rsidRPr="00874C16">
              <w:rPr>
                <w:rFonts w:ascii="Arial" w:hAnsi="Arial" w:cs="Arial"/>
              </w:rPr>
              <w:t>be</w:t>
            </w:r>
            <w:r w:rsidRPr="00874C16">
              <w:rPr>
                <w:rFonts w:ascii="Arial" w:hAnsi="Arial" w:cs="Arial"/>
                <w:spacing w:val="18"/>
              </w:rPr>
              <w:t xml:space="preserve"> </w:t>
            </w:r>
            <w:r w:rsidRPr="00874C16">
              <w:rPr>
                <w:rFonts w:ascii="Arial" w:hAnsi="Arial" w:cs="Arial"/>
              </w:rPr>
              <w:t>tracked</w:t>
            </w:r>
            <w:r w:rsidRPr="00874C16">
              <w:rPr>
                <w:rFonts w:ascii="Arial" w:hAnsi="Arial" w:cs="Arial"/>
                <w:spacing w:val="18"/>
              </w:rPr>
              <w:t xml:space="preserve"> </w:t>
            </w:r>
            <w:r w:rsidRPr="00874C16">
              <w:rPr>
                <w:rFonts w:ascii="Arial" w:hAnsi="Arial" w:cs="Arial"/>
              </w:rPr>
              <w:t>by</w:t>
            </w:r>
            <w:r w:rsidRPr="00874C16">
              <w:rPr>
                <w:rFonts w:ascii="Arial" w:hAnsi="Arial" w:cs="Arial"/>
                <w:spacing w:val="18"/>
              </w:rPr>
              <w:t xml:space="preserve"> </w:t>
            </w:r>
            <w:r w:rsidRPr="00874C16">
              <w:rPr>
                <w:rFonts w:ascii="Arial" w:hAnsi="Arial" w:cs="Arial"/>
              </w:rPr>
              <w:t>accounts</w:t>
            </w:r>
            <w:r w:rsidRPr="00874C16">
              <w:rPr>
                <w:rFonts w:ascii="Arial" w:hAnsi="Arial" w:cs="Arial"/>
                <w:spacing w:val="18"/>
              </w:rPr>
              <w:t xml:space="preserve"> </w:t>
            </w:r>
            <w:r w:rsidRPr="00874C16">
              <w:rPr>
                <w:rFonts w:ascii="Arial" w:hAnsi="Arial" w:cs="Arial"/>
              </w:rPr>
              <w:t>receiva</w:t>
            </w:r>
            <w:r w:rsidRPr="00874C16">
              <w:rPr>
                <w:rFonts w:ascii="Arial" w:hAnsi="Arial" w:cs="Arial"/>
                <w:spacing w:val="1"/>
              </w:rPr>
              <w:t>b</w:t>
            </w:r>
            <w:r w:rsidRPr="00874C16">
              <w:rPr>
                <w:rFonts w:ascii="Arial" w:hAnsi="Arial" w:cs="Arial"/>
              </w:rPr>
              <w:t>le  [OAA §</w:t>
            </w:r>
            <w:r>
              <w:rPr>
                <w:rFonts w:ascii="Arial" w:hAnsi="Arial" w:cs="Arial"/>
              </w:rPr>
              <w:t xml:space="preserve"> </w:t>
            </w:r>
            <w:r w:rsidRPr="00874C16">
              <w:rPr>
                <w:rFonts w:ascii="Arial" w:hAnsi="Arial" w:cs="Arial"/>
              </w:rPr>
              <w:t>315(b)(4)(C)];</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5.</w:t>
            </w:r>
          </w:p>
        </w:tc>
        <w:tc>
          <w:tcPr>
            <w:tcW w:w="9000" w:type="dxa"/>
            <w:gridSpan w:val="3"/>
            <w:shd w:val="clear" w:color="auto" w:fill="auto"/>
          </w:tcPr>
          <w:p w:rsidR="00912999" w:rsidRPr="00874C16" w:rsidRDefault="00912999" w:rsidP="00723B65">
            <w:pPr>
              <w:jc w:val="both"/>
              <w:rPr>
                <w:rFonts w:ascii="Arial" w:hAnsi="Arial" w:cs="Arial"/>
              </w:rPr>
            </w:pPr>
            <w:r w:rsidRPr="00874C16">
              <w:rPr>
                <w:rFonts w:ascii="Arial" w:hAnsi="Arial" w:cs="Arial"/>
              </w:rPr>
              <w:t>Any Title III and Title VII service shall not impleme</w:t>
            </w:r>
            <w:r>
              <w:rPr>
                <w:rFonts w:ascii="Arial" w:hAnsi="Arial" w:cs="Arial"/>
              </w:rPr>
              <w:t>nt a Cost Sharing</w:t>
            </w:r>
            <w:r w:rsidRPr="00874C16">
              <w:rPr>
                <w:rFonts w:ascii="Arial" w:hAnsi="Arial" w:cs="Arial"/>
              </w:rPr>
              <w:t xml:space="preserve"> program unless so notified by the County;</w:t>
            </w:r>
          </w:p>
        </w:tc>
      </w:tr>
      <w:tr w:rsidR="00912999" w:rsidRPr="00874C16" w:rsidTr="00912999">
        <w:trPr>
          <w:cantSplit/>
          <w:trHeight w:val="198"/>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6.</w:t>
            </w:r>
          </w:p>
        </w:tc>
        <w:tc>
          <w:tcPr>
            <w:tcW w:w="9000" w:type="dxa"/>
            <w:gridSpan w:val="3"/>
            <w:shd w:val="clear" w:color="auto" w:fill="auto"/>
          </w:tcPr>
          <w:p w:rsidR="00912999" w:rsidRPr="00874C16" w:rsidRDefault="00912999" w:rsidP="00723B65">
            <w:pPr>
              <w:jc w:val="both"/>
              <w:rPr>
                <w:rFonts w:ascii="Arial" w:hAnsi="Arial" w:cs="Arial"/>
              </w:rPr>
            </w:pPr>
            <w:r w:rsidRPr="00874C16">
              <w:rPr>
                <w:rFonts w:ascii="Arial" w:hAnsi="Arial" w:cs="Arial"/>
              </w:rPr>
              <w:t>Proof of age</w:t>
            </w:r>
            <w:r>
              <w:rPr>
                <w:rFonts w:ascii="Arial" w:hAnsi="Arial" w:cs="Arial"/>
              </w:rPr>
              <w:t>,</w:t>
            </w:r>
            <w:r w:rsidRPr="00874C16">
              <w:rPr>
                <w:rFonts w:ascii="Arial" w:hAnsi="Arial" w:cs="Arial"/>
                <w:spacing w:val="9"/>
              </w:rPr>
              <w:t xml:space="preserve"> </w:t>
            </w:r>
            <w:r w:rsidRPr="00874C16">
              <w:rPr>
                <w:rFonts w:ascii="Arial" w:hAnsi="Arial" w:cs="Arial"/>
              </w:rPr>
              <w:t>citizenship</w:t>
            </w:r>
            <w:r>
              <w:rPr>
                <w:rFonts w:ascii="Arial" w:hAnsi="Arial" w:cs="Arial"/>
              </w:rPr>
              <w:t>, or disability</w:t>
            </w:r>
            <w:r w:rsidRPr="00874C16">
              <w:rPr>
                <w:rFonts w:ascii="Arial" w:hAnsi="Arial" w:cs="Arial"/>
                <w:spacing w:val="9"/>
              </w:rPr>
              <w:t xml:space="preserve"> </w:t>
            </w:r>
            <w:r w:rsidRPr="00874C16">
              <w:rPr>
                <w:rFonts w:ascii="Arial" w:hAnsi="Arial" w:cs="Arial"/>
              </w:rPr>
              <w:t>shall</w:t>
            </w:r>
            <w:r w:rsidRPr="00874C16">
              <w:rPr>
                <w:rFonts w:ascii="Arial" w:hAnsi="Arial" w:cs="Arial"/>
                <w:spacing w:val="9"/>
              </w:rPr>
              <w:t xml:space="preserve"> </w:t>
            </w:r>
            <w:r w:rsidRPr="00874C16">
              <w:rPr>
                <w:rFonts w:ascii="Arial" w:hAnsi="Arial" w:cs="Arial"/>
              </w:rPr>
              <w:t>not</w:t>
            </w:r>
            <w:r w:rsidRPr="00874C16">
              <w:rPr>
                <w:rFonts w:ascii="Arial" w:hAnsi="Arial" w:cs="Arial"/>
                <w:spacing w:val="9"/>
              </w:rPr>
              <w:t xml:space="preserve"> </w:t>
            </w:r>
            <w:r w:rsidRPr="00874C16">
              <w:rPr>
                <w:rFonts w:ascii="Arial" w:hAnsi="Arial" w:cs="Arial"/>
              </w:rPr>
              <w:t>be</w:t>
            </w:r>
            <w:r w:rsidRPr="00874C16">
              <w:rPr>
                <w:rFonts w:ascii="Arial" w:hAnsi="Arial" w:cs="Arial"/>
                <w:spacing w:val="9"/>
              </w:rPr>
              <w:t xml:space="preserve"> </w:t>
            </w:r>
            <w:r w:rsidRPr="00874C16">
              <w:rPr>
                <w:rFonts w:ascii="Arial" w:hAnsi="Arial" w:cs="Arial"/>
              </w:rPr>
              <w:t>required as</w:t>
            </w:r>
            <w:r w:rsidRPr="00874C16">
              <w:rPr>
                <w:rFonts w:ascii="Arial" w:hAnsi="Arial" w:cs="Arial"/>
                <w:spacing w:val="10"/>
              </w:rPr>
              <w:t xml:space="preserve"> </w:t>
            </w:r>
            <w:r w:rsidRPr="00874C16">
              <w:rPr>
                <w:rFonts w:ascii="Arial" w:hAnsi="Arial" w:cs="Arial"/>
              </w:rPr>
              <w:t>a</w:t>
            </w:r>
            <w:r w:rsidRPr="00874C16">
              <w:rPr>
                <w:rFonts w:ascii="Arial" w:hAnsi="Arial" w:cs="Arial"/>
                <w:spacing w:val="9"/>
              </w:rPr>
              <w:t xml:space="preserve"> </w:t>
            </w:r>
            <w:r w:rsidRPr="00874C16">
              <w:rPr>
                <w:rFonts w:ascii="Arial" w:hAnsi="Arial" w:cs="Arial"/>
              </w:rPr>
              <w:t>condition</w:t>
            </w:r>
            <w:r w:rsidRPr="00874C16">
              <w:rPr>
                <w:rFonts w:ascii="Arial" w:hAnsi="Arial" w:cs="Arial"/>
                <w:spacing w:val="9"/>
              </w:rPr>
              <w:t xml:space="preserve"> </w:t>
            </w:r>
            <w:r w:rsidRPr="00874C16">
              <w:rPr>
                <w:rFonts w:ascii="Arial" w:hAnsi="Arial" w:cs="Arial"/>
              </w:rPr>
              <w:t xml:space="preserve">of receiving </w:t>
            </w:r>
            <w:r w:rsidRPr="00874C16">
              <w:rPr>
                <w:rFonts w:ascii="Arial" w:hAnsi="Arial" w:cs="Arial"/>
                <w:spacing w:val="1"/>
              </w:rPr>
              <w:t>s</w:t>
            </w:r>
            <w:r w:rsidRPr="00874C16">
              <w:rPr>
                <w:rFonts w:ascii="Arial" w:hAnsi="Arial" w:cs="Arial"/>
              </w:rPr>
              <w:t xml:space="preserve">ervices; </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widowControl w:val="0"/>
              <w:tabs>
                <w:tab w:val="left" w:pos="1500"/>
                <w:tab w:val="left" w:pos="3000"/>
              </w:tabs>
              <w:autoSpaceDE w:val="0"/>
              <w:autoSpaceDN w:val="0"/>
              <w:adjustRightInd w:val="0"/>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7</w:t>
            </w:r>
            <w:r w:rsidRPr="00874C16">
              <w:rPr>
                <w:rFonts w:ascii="Arial" w:hAnsi="Arial" w:cs="Arial"/>
              </w:rPr>
              <w:t>.</w:t>
            </w:r>
          </w:p>
        </w:tc>
        <w:tc>
          <w:tcPr>
            <w:tcW w:w="9000" w:type="dxa"/>
            <w:gridSpan w:val="3"/>
            <w:shd w:val="clear" w:color="auto" w:fill="auto"/>
          </w:tcPr>
          <w:p w:rsidR="00912999" w:rsidRPr="00874C16" w:rsidRDefault="00912999" w:rsidP="00723B65">
            <w:pPr>
              <w:widowControl w:val="0"/>
              <w:tabs>
                <w:tab w:val="left" w:pos="1500"/>
                <w:tab w:val="left" w:pos="3000"/>
              </w:tabs>
              <w:autoSpaceDE w:val="0"/>
              <w:autoSpaceDN w:val="0"/>
              <w:adjustRightInd w:val="0"/>
              <w:jc w:val="both"/>
              <w:rPr>
                <w:rFonts w:ascii="Arial" w:hAnsi="Arial" w:cs="Arial"/>
              </w:rPr>
            </w:pPr>
            <w:r w:rsidRPr="00874C16">
              <w:rPr>
                <w:rFonts w:ascii="Arial" w:hAnsi="Arial" w:cs="Arial"/>
              </w:rPr>
              <w:t>An individual’s receipt of services under the In-Home Supportive Services Program shall not be the sole cause for denial of any services provided by the AAA or its contractors.</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suppressAutoHyphens/>
              <w:autoSpaceDE w:val="0"/>
              <w:autoSpaceDN w:val="0"/>
              <w:adjustRightInd w:val="0"/>
              <w:jc w:val="both"/>
              <w:rPr>
                <w:rFonts w:ascii="Arial" w:hAnsi="Arial" w:cs="Arial"/>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8</w:t>
            </w:r>
            <w:r w:rsidRPr="00874C16">
              <w:rPr>
                <w:rFonts w:ascii="Arial" w:hAnsi="Arial" w:cs="Arial"/>
              </w:rPr>
              <w:t>.</w:t>
            </w:r>
          </w:p>
        </w:tc>
        <w:tc>
          <w:tcPr>
            <w:tcW w:w="9000" w:type="dxa"/>
            <w:gridSpan w:val="3"/>
            <w:shd w:val="clear" w:color="auto" w:fill="auto"/>
          </w:tcPr>
          <w:p w:rsidR="00912999" w:rsidRPr="00874C16" w:rsidRDefault="00912999" w:rsidP="00723B65">
            <w:pPr>
              <w:suppressAutoHyphens/>
              <w:autoSpaceDE w:val="0"/>
              <w:autoSpaceDN w:val="0"/>
              <w:adjustRightInd w:val="0"/>
              <w:jc w:val="both"/>
              <w:rPr>
                <w:rFonts w:ascii="Arial" w:hAnsi="Arial" w:cs="Arial"/>
                <w:b/>
              </w:rPr>
            </w:pPr>
            <w:r w:rsidRPr="00874C16">
              <w:rPr>
                <w:rFonts w:ascii="Arial" w:hAnsi="Arial" w:cs="Arial"/>
                <w:u w:val="single"/>
              </w:rPr>
              <w:t>Data Reporting</w:t>
            </w:r>
            <w:r w:rsidRPr="00874C16">
              <w:rPr>
                <w:rFonts w:ascii="Arial" w:hAnsi="Arial" w:cs="Arial"/>
              </w:rPr>
              <w:t xml:space="preserve">. </w:t>
            </w:r>
            <w:r>
              <w:rPr>
                <w:rFonts w:ascii="Arial" w:hAnsi="Arial" w:cs="Arial"/>
              </w:rPr>
              <w:t xml:space="preserve"> Monthly, quarterly</w:t>
            </w:r>
            <w:r w:rsidRPr="00874C16">
              <w:rPr>
                <w:rFonts w:ascii="Arial" w:hAnsi="Arial" w:cs="Arial"/>
              </w:rPr>
              <w:t xml:space="preserve"> and annual reports of data including units of service, client counts, demographics and other data as required by </w:t>
            </w:r>
            <w:r>
              <w:rPr>
                <w:rFonts w:ascii="Arial" w:hAnsi="Arial" w:cs="Arial"/>
              </w:rPr>
              <w:t>Aging and Adult Services (</w:t>
            </w:r>
            <w:r w:rsidRPr="00874C16">
              <w:rPr>
                <w:rFonts w:ascii="Arial" w:hAnsi="Arial" w:cs="Arial"/>
              </w:rPr>
              <w:t>AAS</w:t>
            </w:r>
            <w:r>
              <w:rPr>
                <w:rFonts w:ascii="Arial" w:hAnsi="Arial" w:cs="Arial"/>
              </w:rPr>
              <w:t>)</w:t>
            </w:r>
            <w:r w:rsidRPr="00874C16">
              <w:rPr>
                <w:rFonts w:ascii="Arial" w:hAnsi="Arial" w:cs="Arial"/>
              </w:rPr>
              <w:t xml:space="preserve"> and/or the </w:t>
            </w:r>
            <w:r>
              <w:rPr>
                <w:rFonts w:ascii="Arial" w:hAnsi="Arial" w:cs="Arial"/>
              </w:rPr>
              <w:t>CDA</w:t>
            </w:r>
            <w:r w:rsidRPr="00874C16">
              <w:rPr>
                <w:rFonts w:ascii="Arial" w:hAnsi="Arial" w:cs="Arial"/>
              </w:rPr>
              <w:t xml:space="preserve"> will be expected to be completed and submitted in a timely manner on required forms.</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suppressAutoHyphens/>
              <w:autoSpaceDE w:val="0"/>
              <w:autoSpaceDN w:val="0"/>
              <w:adjustRightInd w:val="0"/>
              <w:jc w:val="both"/>
              <w:rPr>
                <w:rFonts w:ascii="Arial" w:hAnsi="Arial" w:cs="Arial"/>
                <w:u w:val="single"/>
              </w:rPr>
            </w:pP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9</w:t>
            </w:r>
            <w:r w:rsidRPr="00874C16">
              <w:rPr>
                <w:rFonts w:ascii="Arial" w:hAnsi="Arial" w:cs="Arial"/>
              </w:rPr>
              <w:t>.</w:t>
            </w:r>
          </w:p>
        </w:tc>
        <w:tc>
          <w:tcPr>
            <w:tcW w:w="9000" w:type="dxa"/>
            <w:gridSpan w:val="3"/>
            <w:shd w:val="clear" w:color="auto" w:fill="auto"/>
          </w:tcPr>
          <w:p w:rsidR="00912999" w:rsidRPr="00874C16" w:rsidRDefault="00912999" w:rsidP="00723B65">
            <w:pPr>
              <w:tabs>
                <w:tab w:val="left" w:pos="4950"/>
              </w:tabs>
              <w:rPr>
                <w:rFonts w:ascii="Arial" w:hAnsi="Arial" w:cs="Arial"/>
              </w:rPr>
            </w:pPr>
            <w:r w:rsidRPr="00874C16">
              <w:rPr>
                <w:rFonts w:ascii="Arial" w:hAnsi="Arial" w:cs="Arial"/>
                <w:u w:val="single"/>
              </w:rPr>
              <w:t>Program Changes.</w:t>
            </w:r>
            <w:r>
              <w:rPr>
                <w:rFonts w:ascii="Arial" w:hAnsi="Arial" w:cs="Arial"/>
              </w:rPr>
              <w:t xml:space="preserve">  AAS</w:t>
            </w:r>
            <w:r w:rsidRPr="00874C16">
              <w:rPr>
                <w:rFonts w:ascii="Arial" w:hAnsi="Arial" w:cs="Arial"/>
              </w:rPr>
              <w:t xml:space="preserve"> shall be notified in writing and approve of (at least </w:t>
            </w:r>
            <w:r>
              <w:rPr>
                <w:rFonts w:ascii="Arial" w:hAnsi="Arial" w:cs="Arial"/>
              </w:rPr>
              <w:t>thirty (</w:t>
            </w:r>
            <w:r w:rsidRPr="00874C16">
              <w:rPr>
                <w:rFonts w:ascii="Arial" w:hAnsi="Arial" w:cs="Arial"/>
              </w:rPr>
              <w:t>30</w:t>
            </w:r>
            <w:r>
              <w:rPr>
                <w:rFonts w:ascii="Arial" w:hAnsi="Arial" w:cs="Arial"/>
              </w:rPr>
              <w:t>)</w:t>
            </w:r>
            <w:r w:rsidRPr="00874C16">
              <w:rPr>
                <w:rFonts w:ascii="Arial" w:hAnsi="Arial" w:cs="Arial"/>
              </w:rPr>
              <w:t xml:space="preserve"> days in advance of implementation) any plan for change in the service resulting from the relocation of a facility, a route change or termination, reducing the number of servi</w:t>
            </w:r>
            <w:r>
              <w:rPr>
                <w:rFonts w:ascii="Arial" w:hAnsi="Arial" w:cs="Arial"/>
              </w:rPr>
              <w:t xml:space="preserve">ce days and hours of operation </w:t>
            </w:r>
            <w:r w:rsidRPr="00874C16">
              <w:rPr>
                <w:rFonts w:ascii="Arial" w:hAnsi="Arial" w:cs="Arial"/>
              </w:rPr>
              <w:t>or change in staff.</w:t>
            </w:r>
          </w:p>
        </w:tc>
      </w:tr>
      <w:tr w:rsidR="00912999" w:rsidRPr="00874C16" w:rsidTr="00912999">
        <w:trPr>
          <w:cantSplit/>
        </w:trPr>
        <w:tc>
          <w:tcPr>
            <w:tcW w:w="720" w:type="dxa"/>
            <w:shd w:val="clear" w:color="auto" w:fill="auto"/>
          </w:tcPr>
          <w:p w:rsidR="00912999" w:rsidRPr="00874C16" w:rsidRDefault="00912999" w:rsidP="00723B65">
            <w:pPr>
              <w:ind w:right="-121"/>
              <w:jc w:val="both"/>
              <w:rPr>
                <w:rFonts w:ascii="Arial" w:hAnsi="Arial" w:cs="Arial"/>
              </w:rPr>
            </w:pPr>
          </w:p>
        </w:tc>
        <w:tc>
          <w:tcPr>
            <w:tcW w:w="9000" w:type="dxa"/>
            <w:gridSpan w:val="3"/>
            <w:shd w:val="clear" w:color="auto" w:fill="auto"/>
          </w:tcPr>
          <w:p w:rsidR="00912999" w:rsidRPr="00874C16" w:rsidRDefault="00912999" w:rsidP="00723B65">
            <w:pPr>
              <w:tabs>
                <w:tab w:val="left" w:pos="4950"/>
              </w:tabs>
              <w:rPr>
                <w:rFonts w:ascii="Arial" w:hAnsi="Arial" w:cs="Arial"/>
                <w:u w:val="single"/>
              </w:rPr>
            </w:pPr>
          </w:p>
        </w:tc>
      </w:tr>
      <w:tr w:rsidR="00912999" w:rsidRPr="00FC5B47" w:rsidTr="00912999">
        <w:trPr>
          <w:cantSplit/>
        </w:trPr>
        <w:tc>
          <w:tcPr>
            <w:tcW w:w="720" w:type="dxa"/>
            <w:shd w:val="clear" w:color="auto" w:fill="auto"/>
          </w:tcPr>
          <w:p w:rsidR="00912999" w:rsidRPr="00874C16" w:rsidRDefault="00912999" w:rsidP="00723B65">
            <w:pPr>
              <w:ind w:right="-121"/>
              <w:jc w:val="both"/>
              <w:rPr>
                <w:rFonts w:ascii="Arial" w:hAnsi="Arial" w:cs="Arial"/>
              </w:rPr>
            </w:pPr>
            <w:r>
              <w:rPr>
                <w:rFonts w:ascii="Arial" w:hAnsi="Arial" w:cs="Arial"/>
              </w:rPr>
              <w:t xml:space="preserve">10. </w:t>
            </w:r>
          </w:p>
        </w:tc>
        <w:tc>
          <w:tcPr>
            <w:tcW w:w="9000" w:type="dxa"/>
            <w:gridSpan w:val="3"/>
            <w:shd w:val="clear" w:color="auto" w:fill="auto"/>
          </w:tcPr>
          <w:p w:rsidR="00912999" w:rsidRPr="00FC5B47" w:rsidRDefault="00912999" w:rsidP="00723B65">
            <w:pPr>
              <w:tabs>
                <w:tab w:val="left" w:pos="4950"/>
              </w:tabs>
              <w:rPr>
                <w:rFonts w:ascii="Arial" w:hAnsi="Arial" w:cs="Arial"/>
              </w:rPr>
            </w:pPr>
            <w:r>
              <w:rPr>
                <w:rFonts w:ascii="Arial" w:hAnsi="Arial" w:cs="Arial"/>
              </w:rPr>
              <w:t>Contractor agrees to offer services throughout the twelve-month contract period, unless prior written approval is received from AAS.</w:t>
            </w: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p>
        </w:tc>
        <w:tc>
          <w:tcPr>
            <w:tcW w:w="9000" w:type="dxa"/>
            <w:gridSpan w:val="3"/>
            <w:shd w:val="clear" w:color="auto" w:fill="auto"/>
          </w:tcPr>
          <w:p w:rsidR="00912999" w:rsidRDefault="00912999" w:rsidP="00723B65">
            <w:pPr>
              <w:tabs>
                <w:tab w:val="left" w:pos="4950"/>
              </w:tabs>
              <w:rPr>
                <w:rFonts w:ascii="Arial" w:hAnsi="Arial" w:cs="Arial"/>
              </w:rPr>
            </w:pP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r>
              <w:rPr>
                <w:rFonts w:ascii="Arial" w:hAnsi="Arial" w:cs="Arial"/>
              </w:rPr>
              <w:t>11.</w:t>
            </w:r>
          </w:p>
        </w:tc>
        <w:tc>
          <w:tcPr>
            <w:tcW w:w="9000" w:type="dxa"/>
            <w:gridSpan w:val="3"/>
            <w:shd w:val="clear" w:color="auto" w:fill="auto"/>
          </w:tcPr>
          <w:p w:rsidR="00912999" w:rsidRDefault="00912999" w:rsidP="00723B65">
            <w:pPr>
              <w:tabs>
                <w:tab w:val="left" w:pos="4950"/>
              </w:tabs>
              <w:rPr>
                <w:rFonts w:ascii="Arial" w:hAnsi="Arial" w:cs="Arial"/>
              </w:rPr>
            </w:pPr>
            <w:r>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p>
        </w:tc>
        <w:tc>
          <w:tcPr>
            <w:tcW w:w="9000" w:type="dxa"/>
            <w:gridSpan w:val="3"/>
            <w:shd w:val="clear" w:color="auto" w:fill="auto"/>
          </w:tcPr>
          <w:p w:rsidR="00912999" w:rsidRDefault="00912999" w:rsidP="00723B65">
            <w:pPr>
              <w:tabs>
                <w:tab w:val="left" w:pos="4950"/>
              </w:tabs>
              <w:rPr>
                <w:rFonts w:ascii="Arial" w:hAnsi="Arial" w:cs="Arial"/>
              </w:rPr>
            </w:pP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r>
              <w:rPr>
                <w:rFonts w:ascii="Arial" w:hAnsi="Arial" w:cs="Arial"/>
              </w:rPr>
              <w:t xml:space="preserve">12. </w:t>
            </w:r>
          </w:p>
        </w:tc>
        <w:tc>
          <w:tcPr>
            <w:tcW w:w="9000" w:type="dxa"/>
            <w:gridSpan w:val="3"/>
            <w:shd w:val="clear" w:color="auto" w:fill="auto"/>
          </w:tcPr>
          <w:p w:rsidR="00912999" w:rsidRDefault="00912999" w:rsidP="00723B65">
            <w:pPr>
              <w:tabs>
                <w:tab w:val="left" w:pos="4950"/>
              </w:tabs>
              <w:rPr>
                <w:rFonts w:ascii="Arial" w:hAnsi="Arial" w:cs="Arial"/>
              </w:rPr>
            </w:pPr>
            <w:r>
              <w:rPr>
                <w:rFonts w:ascii="Arial" w:hAnsi="Arial" w:cs="Arial"/>
              </w:rPr>
              <w:t>Contractor shall agree to distribute any needs assessment(s) or feedback surveys provided by the County. Surveys are to be returned to the County for data collection and analysis.</w:t>
            </w: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p>
        </w:tc>
        <w:tc>
          <w:tcPr>
            <w:tcW w:w="9000" w:type="dxa"/>
            <w:gridSpan w:val="3"/>
            <w:shd w:val="clear" w:color="auto" w:fill="auto"/>
          </w:tcPr>
          <w:p w:rsidR="00912999" w:rsidRDefault="00912999" w:rsidP="00723B65">
            <w:pPr>
              <w:tabs>
                <w:tab w:val="left" w:pos="4950"/>
              </w:tabs>
              <w:rPr>
                <w:rFonts w:ascii="Arial" w:hAnsi="Arial" w:cs="Arial"/>
              </w:rPr>
            </w:pP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r>
              <w:rPr>
                <w:rFonts w:ascii="Arial" w:hAnsi="Arial" w:cs="Arial"/>
              </w:rPr>
              <w:t>13.</w:t>
            </w:r>
          </w:p>
        </w:tc>
        <w:tc>
          <w:tcPr>
            <w:tcW w:w="9000" w:type="dxa"/>
            <w:gridSpan w:val="3"/>
            <w:shd w:val="clear" w:color="auto" w:fill="auto"/>
          </w:tcPr>
          <w:p w:rsidR="00912999" w:rsidRDefault="00912999" w:rsidP="00723B65">
            <w:pPr>
              <w:tabs>
                <w:tab w:val="left" w:pos="4950"/>
              </w:tabs>
              <w:rPr>
                <w:rFonts w:ascii="Arial" w:hAnsi="Arial" w:cs="Arial"/>
              </w:rPr>
            </w:pPr>
            <w:r>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p>
        </w:tc>
        <w:tc>
          <w:tcPr>
            <w:tcW w:w="9000" w:type="dxa"/>
            <w:gridSpan w:val="3"/>
            <w:shd w:val="clear" w:color="auto" w:fill="auto"/>
          </w:tcPr>
          <w:p w:rsidR="00912999" w:rsidRDefault="00912999" w:rsidP="00723B65">
            <w:pPr>
              <w:tabs>
                <w:tab w:val="left" w:pos="4950"/>
              </w:tabs>
              <w:rPr>
                <w:rFonts w:ascii="Arial" w:hAnsi="Arial" w:cs="Arial"/>
              </w:rPr>
            </w:pPr>
          </w:p>
        </w:tc>
      </w:tr>
      <w:tr w:rsidR="00912999" w:rsidTr="00912999">
        <w:trPr>
          <w:cantSplit/>
        </w:trPr>
        <w:tc>
          <w:tcPr>
            <w:tcW w:w="720" w:type="dxa"/>
            <w:shd w:val="clear" w:color="auto" w:fill="auto"/>
          </w:tcPr>
          <w:p w:rsidR="00912999" w:rsidRDefault="00912999" w:rsidP="00723B65">
            <w:pPr>
              <w:ind w:right="-121"/>
              <w:jc w:val="both"/>
              <w:rPr>
                <w:rFonts w:ascii="Arial" w:hAnsi="Arial" w:cs="Arial"/>
              </w:rPr>
            </w:pPr>
            <w:r>
              <w:rPr>
                <w:rFonts w:ascii="Arial" w:hAnsi="Arial" w:cs="Arial"/>
              </w:rPr>
              <w:t xml:space="preserve">14. </w:t>
            </w:r>
          </w:p>
        </w:tc>
        <w:tc>
          <w:tcPr>
            <w:tcW w:w="9000" w:type="dxa"/>
            <w:gridSpan w:val="3"/>
            <w:shd w:val="clear" w:color="auto" w:fill="auto"/>
          </w:tcPr>
          <w:p w:rsidR="00912999" w:rsidRDefault="00912999" w:rsidP="00723B65">
            <w:pPr>
              <w:tabs>
                <w:tab w:val="left" w:pos="4950"/>
              </w:tabs>
              <w:rPr>
                <w:rFonts w:ascii="Arial" w:hAnsi="Arial" w:cs="Arial"/>
              </w:rPr>
            </w:pPr>
            <w:r>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912999" w:rsidRPr="009755B6" w:rsidTr="00912999">
        <w:trPr>
          <w:cantSplit/>
        </w:trPr>
        <w:tc>
          <w:tcPr>
            <w:tcW w:w="720" w:type="dxa"/>
            <w:shd w:val="clear" w:color="auto" w:fill="auto"/>
          </w:tcPr>
          <w:p w:rsidR="00912999" w:rsidRDefault="00912999" w:rsidP="00723B65">
            <w:pPr>
              <w:ind w:right="-121"/>
              <w:jc w:val="both"/>
              <w:rPr>
                <w:rFonts w:ascii="Arial" w:hAnsi="Arial" w:cs="Arial"/>
              </w:rPr>
            </w:pPr>
          </w:p>
        </w:tc>
        <w:tc>
          <w:tcPr>
            <w:tcW w:w="9000" w:type="dxa"/>
            <w:gridSpan w:val="3"/>
            <w:shd w:val="clear" w:color="auto" w:fill="auto"/>
          </w:tcPr>
          <w:p w:rsidR="00912999" w:rsidRDefault="00912999" w:rsidP="00723B65">
            <w:pPr>
              <w:tabs>
                <w:tab w:val="left" w:pos="4950"/>
              </w:tabs>
              <w:rPr>
                <w:rFonts w:ascii="Arial" w:hAnsi="Arial" w:cs="Arial"/>
                <w:color w:val="FF0000"/>
              </w:rPr>
            </w:pPr>
          </w:p>
        </w:tc>
      </w:tr>
      <w:tr w:rsidR="00912999" w:rsidRPr="009755B6" w:rsidTr="00912999">
        <w:trPr>
          <w:cantSplit/>
        </w:trPr>
        <w:tc>
          <w:tcPr>
            <w:tcW w:w="720" w:type="dxa"/>
            <w:shd w:val="clear" w:color="auto" w:fill="auto"/>
          </w:tcPr>
          <w:p w:rsidR="00912999" w:rsidRDefault="00912999" w:rsidP="00723B65">
            <w:pPr>
              <w:ind w:right="-121"/>
              <w:jc w:val="both"/>
              <w:rPr>
                <w:rFonts w:ascii="Arial" w:hAnsi="Arial" w:cs="Arial"/>
              </w:rPr>
            </w:pPr>
            <w:r>
              <w:rPr>
                <w:rFonts w:ascii="Arial" w:hAnsi="Arial" w:cs="Arial"/>
              </w:rPr>
              <w:t>15.</w:t>
            </w:r>
          </w:p>
        </w:tc>
        <w:tc>
          <w:tcPr>
            <w:tcW w:w="9000" w:type="dxa"/>
            <w:gridSpan w:val="3"/>
            <w:shd w:val="clear" w:color="auto" w:fill="auto"/>
          </w:tcPr>
          <w:p w:rsidR="00912999" w:rsidRPr="0047100B" w:rsidRDefault="0047100B" w:rsidP="00723B65">
            <w:pPr>
              <w:tabs>
                <w:tab w:val="left" w:pos="4950"/>
              </w:tabs>
              <w:rPr>
                <w:rFonts w:ascii="Arial" w:hAnsi="Arial" w:cs="Arial"/>
              </w:rPr>
            </w:pPr>
            <w:r>
              <w:rPr>
                <w:rFonts w:ascii="Arial" w:hAnsi="Arial" w:cs="Arial"/>
                <w:szCs w:val="24"/>
              </w:rPr>
              <w:t>Ensure that all outreach materials, websites and publicity regarding the program shall attribute partial funding from the Older Americans Act and County of San Mateo.</w:t>
            </w:r>
          </w:p>
        </w:tc>
      </w:tr>
    </w:tbl>
    <w:p w:rsidR="00912999" w:rsidRDefault="00912999" w:rsidP="00912999"/>
    <w:p w:rsidR="00D77E6E" w:rsidRPr="00725AEA" w:rsidRDefault="00B92AD7" w:rsidP="00D77E6E">
      <w:pPr>
        <w:ind w:left="792"/>
        <w:jc w:val="center"/>
        <w:rPr>
          <w:rFonts w:ascii="Arial" w:hAnsi="Arial" w:cs="Arial"/>
          <w:b/>
          <w:szCs w:val="24"/>
        </w:rPr>
      </w:pPr>
      <w:r w:rsidRPr="00725AEA">
        <w:rPr>
          <w:rFonts w:ascii="Arial" w:hAnsi="Arial" w:cs="Arial"/>
          <w:szCs w:val="24"/>
        </w:rPr>
        <w:br w:type="page"/>
      </w:r>
    </w:p>
    <w:p w:rsidR="00D77E6E" w:rsidRDefault="00D77E6E" w:rsidP="00D77E6E">
      <w:pPr>
        <w:widowControl w:val="0"/>
        <w:jc w:val="center"/>
        <w:rPr>
          <w:rFonts w:ascii="Arial" w:hAnsi="Arial" w:cs="Arial"/>
          <w:b/>
        </w:rPr>
      </w:pPr>
      <w:r>
        <w:rPr>
          <w:rFonts w:ascii="Arial" w:hAnsi="Arial" w:cs="Arial"/>
          <w:b/>
        </w:rPr>
        <w:lastRenderedPageBreak/>
        <w:t>HEALTH PROMOTION PROGRAM WORKPLAN GUIDELINES</w:t>
      </w:r>
    </w:p>
    <w:p w:rsidR="00D77E6E" w:rsidRPr="002D7E8C" w:rsidRDefault="00D77E6E" w:rsidP="00D77E6E">
      <w:pPr>
        <w:widowControl w:val="0"/>
        <w:jc w:val="center"/>
        <w:rPr>
          <w:rFonts w:ascii="Arial" w:hAnsi="Arial" w:cs="Arial"/>
          <w:b/>
          <w:szCs w:val="24"/>
        </w:rPr>
      </w:pPr>
    </w:p>
    <w:p w:rsidR="00D77E6E" w:rsidRPr="002D7E8C" w:rsidRDefault="00D77E6E" w:rsidP="00D77E6E">
      <w:pPr>
        <w:pStyle w:val="BodyText3"/>
        <w:rPr>
          <w:b w:val="0"/>
          <w:szCs w:val="24"/>
        </w:rPr>
      </w:pPr>
      <w:r w:rsidRPr="002D7E8C">
        <w:rPr>
          <w:b w:val="0"/>
          <w:szCs w:val="24"/>
        </w:rPr>
        <w:t xml:space="preserve">Please complete a Health Promotion Program </w:t>
      </w:r>
      <w:proofErr w:type="spellStart"/>
      <w:r w:rsidRPr="002D7E8C">
        <w:rPr>
          <w:b w:val="0"/>
          <w:szCs w:val="24"/>
        </w:rPr>
        <w:t>Workplan</w:t>
      </w:r>
      <w:proofErr w:type="spellEnd"/>
      <w:r w:rsidRPr="002D7E8C">
        <w:rPr>
          <w:b w:val="0"/>
          <w:szCs w:val="24"/>
        </w:rPr>
        <w:t xml:space="preserve"> in narrative form following the order and headings shown below.  </w:t>
      </w:r>
    </w:p>
    <w:p w:rsidR="00D77E6E" w:rsidRPr="00F63F2F" w:rsidRDefault="00D77E6E" w:rsidP="00D77E6E">
      <w:pPr>
        <w:widowControl w:val="0"/>
        <w:jc w:val="both"/>
        <w:rPr>
          <w:rFonts w:ascii="Arial" w:hAnsi="Arial" w:cs="Arial"/>
          <w:b/>
        </w:rPr>
      </w:pPr>
    </w:p>
    <w:p w:rsidR="00D77E6E" w:rsidRPr="00F63F2F" w:rsidRDefault="00D77E6E" w:rsidP="00D77E6E">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D77E6E" w:rsidRPr="00F63F2F" w:rsidRDefault="00D77E6E" w:rsidP="00D77E6E">
      <w:pPr>
        <w:widowControl w:val="0"/>
        <w:ind w:left="1440" w:hanging="720"/>
        <w:jc w:val="both"/>
        <w:rPr>
          <w:rFonts w:ascii="Arial" w:hAnsi="Arial" w:cs="Arial"/>
          <w:b/>
        </w:rPr>
      </w:pPr>
    </w:p>
    <w:p w:rsidR="00D77E6E" w:rsidRPr="00ED036D" w:rsidRDefault="00D77E6E" w:rsidP="00D77E6E">
      <w:pPr>
        <w:pStyle w:val="ListParagraph"/>
        <w:numPr>
          <w:ilvl w:val="0"/>
          <w:numId w:val="10"/>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D77E6E" w:rsidRDefault="00D77E6E" w:rsidP="00D77E6E">
      <w:pPr>
        <w:pStyle w:val="ListParagraph"/>
        <w:numPr>
          <w:ilvl w:val="0"/>
          <w:numId w:val="11"/>
        </w:numPr>
        <w:tabs>
          <w:tab w:val="left" w:pos="1800"/>
        </w:tabs>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D77E6E" w:rsidRDefault="00D77E6E" w:rsidP="00D77E6E">
      <w:pPr>
        <w:pStyle w:val="ListParagraph"/>
        <w:numPr>
          <w:ilvl w:val="0"/>
          <w:numId w:val="11"/>
        </w:numPr>
        <w:tabs>
          <w:tab w:val="left" w:pos="1800"/>
        </w:tabs>
        <w:ind w:left="1800"/>
        <w:jc w:val="both"/>
        <w:rPr>
          <w:rFonts w:ascii="Arial" w:hAnsi="Arial" w:cs="Arial"/>
        </w:rPr>
      </w:pPr>
      <w:r w:rsidRPr="00141B33">
        <w:rPr>
          <w:rFonts w:ascii="Arial" w:hAnsi="Arial" w:cs="Arial"/>
        </w:rPr>
        <w:t xml:space="preserve">Describe your clientele and geographic area served. </w:t>
      </w:r>
    </w:p>
    <w:p w:rsidR="00D77E6E" w:rsidRDefault="00D77E6E" w:rsidP="00D77E6E">
      <w:pPr>
        <w:pStyle w:val="ListParagraph"/>
        <w:numPr>
          <w:ilvl w:val="0"/>
          <w:numId w:val="11"/>
        </w:numPr>
        <w:tabs>
          <w:tab w:val="left" w:pos="1800"/>
        </w:tabs>
        <w:ind w:left="1800"/>
        <w:jc w:val="both"/>
        <w:rPr>
          <w:rFonts w:ascii="Arial" w:hAnsi="Arial" w:cs="Arial"/>
        </w:rPr>
      </w:pPr>
      <w:r w:rsidRPr="00141B33">
        <w:rPr>
          <w:rFonts w:ascii="Arial" w:hAnsi="Arial" w:cs="Arial"/>
        </w:rPr>
        <w:t xml:space="preserve">Indicate how long the programs have been operating and how they are funded. </w:t>
      </w:r>
    </w:p>
    <w:p w:rsidR="00D77E6E" w:rsidRPr="00141B33" w:rsidRDefault="00D77E6E" w:rsidP="00D77E6E">
      <w:pPr>
        <w:pStyle w:val="ListParagraph"/>
        <w:numPr>
          <w:ilvl w:val="0"/>
          <w:numId w:val="11"/>
        </w:numPr>
        <w:tabs>
          <w:tab w:val="left" w:pos="1800"/>
        </w:tabs>
        <w:ind w:left="1800"/>
        <w:jc w:val="both"/>
        <w:rPr>
          <w:rFonts w:ascii="Arial" w:hAnsi="Arial" w:cs="Arial"/>
        </w:rPr>
      </w:pPr>
      <w:r w:rsidRPr="00141B33">
        <w:rPr>
          <w:rFonts w:ascii="Arial" w:hAnsi="Arial" w:cs="Arial"/>
        </w:rPr>
        <w:t>Indicate if any of these programs are currently operating under contract with San Mateo County.</w:t>
      </w:r>
    </w:p>
    <w:p w:rsidR="00D77E6E" w:rsidRPr="00F63F2F" w:rsidRDefault="00D77E6E" w:rsidP="00D77E6E">
      <w:pPr>
        <w:ind w:left="1440" w:hanging="720"/>
        <w:jc w:val="both"/>
        <w:rPr>
          <w:rFonts w:ascii="Arial" w:hAnsi="Arial" w:cs="Arial"/>
        </w:rPr>
      </w:pPr>
    </w:p>
    <w:p w:rsidR="00D77E6E" w:rsidRPr="00ED036D" w:rsidRDefault="00D77E6E" w:rsidP="00D77E6E">
      <w:pPr>
        <w:pStyle w:val="ListParagraph"/>
        <w:numPr>
          <w:ilvl w:val="0"/>
          <w:numId w:val="10"/>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D77E6E" w:rsidRDefault="00D77E6E" w:rsidP="00D77E6E">
      <w:pPr>
        <w:pStyle w:val="ListParagraph"/>
        <w:numPr>
          <w:ilvl w:val="0"/>
          <w:numId w:val="12"/>
        </w:numPr>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D77E6E" w:rsidRDefault="00D77E6E" w:rsidP="00D77E6E">
      <w:pPr>
        <w:pStyle w:val="ListParagraph"/>
        <w:numPr>
          <w:ilvl w:val="0"/>
          <w:numId w:val="12"/>
        </w:numPr>
        <w:ind w:left="1800"/>
        <w:jc w:val="both"/>
        <w:rPr>
          <w:rFonts w:ascii="Arial" w:hAnsi="Arial" w:cs="Arial"/>
        </w:rPr>
      </w:pPr>
      <w:r>
        <w:rPr>
          <w:rFonts w:ascii="Arial" w:hAnsi="Arial" w:cs="Arial"/>
        </w:rPr>
        <w:t>How many full time employees (FTEs) do you plan to assign to this project, if you are selected?</w:t>
      </w:r>
    </w:p>
    <w:p w:rsidR="00D77E6E" w:rsidRDefault="00D77E6E" w:rsidP="00D77E6E">
      <w:pPr>
        <w:pStyle w:val="ListParagraph"/>
        <w:numPr>
          <w:ilvl w:val="0"/>
          <w:numId w:val="12"/>
        </w:numPr>
        <w:ind w:left="1800"/>
        <w:jc w:val="both"/>
        <w:rPr>
          <w:rFonts w:ascii="Arial" w:hAnsi="Arial" w:cs="Arial"/>
        </w:rPr>
      </w:pPr>
      <w:r w:rsidRPr="00141B33">
        <w:rPr>
          <w:rFonts w:ascii="Arial" w:hAnsi="Arial" w:cs="Arial"/>
        </w:rPr>
        <w:t xml:space="preserve">Identify languages in which clients will be able to access your services.  </w:t>
      </w:r>
    </w:p>
    <w:p w:rsidR="00D77E6E" w:rsidRPr="00141B33" w:rsidRDefault="00D77E6E" w:rsidP="00D77E6E">
      <w:pPr>
        <w:pStyle w:val="ListParagraph"/>
        <w:numPr>
          <w:ilvl w:val="0"/>
          <w:numId w:val="12"/>
        </w:numPr>
        <w:ind w:left="1800"/>
        <w:jc w:val="both"/>
        <w:rPr>
          <w:rFonts w:ascii="Arial" w:hAnsi="Arial" w:cs="Arial"/>
        </w:rPr>
      </w:pPr>
      <w:r w:rsidRPr="00141B33">
        <w:rPr>
          <w:rFonts w:ascii="Arial" w:hAnsi="Arial" w:cs="Arial"/>
        </w:rPr>
        <w:t>Indicate staff capacity to meet the needs of the diverse racial/ethnic groups within your community.</w:t>
      </w:r>
    </w:p>
    <w:p w:rsidR="00D77E6E" w:rsidRPr="00F63F2F" w:rsidRDefault="00D77E6E" w:rsidP="00D77E6E">
      <w:pPr>
        <w:widowControl w:val="0"/>
        <w:ind w:left="1440" w:hanging="720"/>
        <w:jc w:val="both"/>
        <w:rPr>
          <w:rFonts w:ascii="Arial" w:hAnsi="Arial" w:cs="Arial"/>
        </w:rPr>
      </w:pPr>
    </w:p>
    <w:p w:rsidR="00D77E6E" w:rsidRPr="00ED036D" w:rsidRDefault="00D77E6E" w:rsidP="00D77E6E">
      <w:pPr>
        <w:pStyle w:val="ListParagraph"/>
        <w:widowControl w:val="0"/>
        <w:numPr>
          <w:ilvl w:val="0"/>
          <w:numId w:val="10"/>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D77E6E" w:rsidRDefault="00D77E6E" w:rsidP="00D77E6E">
      <w:pPr>
        <w:pStyle w:val="ListParagraph"/>
        <w:widowControl w:val="0"/>
        <w:numPr>
          <w:ilvl w:val="0"/>
          <w:numId w:val="13"/>
        </w:numPr>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397308" w:rsidRDefault="00397308" w:rsidP="00D77E6E">
      <w:pPr>
        <w:pStyle w:val="ListParagraph"/>
        <w:widowControl w:val="0"/>
        <w:numPr>
          <w:ilvl w:val="0"/>
          <w:numId w:val="13"/>
        </w:numPr>
        <w:ind w:left="1800"/>
        <w:jc w:val="both"/>
        <w:rPr>
          <w:rFonts w:ascii="Arial" w:hAnsi="Arial" w:cs="Arial"/>
        </w:rPr>
      </w:pPr>
      <w:r>
        <w:rPr>
          <w:rFonts w:ascii="Arial" w:hAnsi="Arial" w:cs="Arial"/>
        </w:rPr>
        <w:t xml:space="preserve">Identify which evidenced-based program(s) you are proposing to offer. </w:t>
      </w:r>
    </w:p>
    <w:p w:rsidR="00D77E6E" w:rsidRPr="00C33FFE" w:rsidRDefault="00D77E6E" w:rsidP="00D77E6E">
      <w:pPr>
        <w:pStyle w:val="ListParagraph"/>
        <w:widowControl w:val="0"/>
        <w:numPr>
          <w:ilvl w:val="0"/>
          <w:numId w:val="13"/>
        </w:numPr>
        <w:ind w:left="1800"/>
        <w:jc w:val="both"/>
        <w:rPr>
          <w:rFonts w:ascii="Arial" w:hAnsi="Arial" w:cs="Arial"/>
        </w:rPr>
      </w:pPr>
      <w:r w:rsidRPr="00C33FFE">
        <w:rPr>
          <w:rFonts w:ascii="Arial" w:hAnsi="Arial" w:cs="Arial"/>
        </w:rPr>
        <w:t>List any items that you cannot provide and how you will meet the requirements.</w:t>
      </w:r>
    </w:p>
    <w:p w:rsidR="00D77E6E" w:rsidRPr="00ED1DBF" w:rsidRDefault="00D77E6E" w:rsidP="00D77E6E">
      <w:pPr>
        <w:pStyle w:val="ListParagraph"/>
        <w:widowControl w:val="0"/>
        <w:numPr>
          <w:ilvl w:val="0"/>
          <w:numId w:val="13"/>
        </w:numPr>
        <w:ind w:left="1800"/>
        <w:jc w:val="both"/>
        <w:rPr>
          <w:rFonts w:ascii="Arial" w:hAnsi="Arial" w:cs="Arial"/>
        </w:rPr>
      </w:pPr>
      <w:r>
        <w:rPr>
          <w:rFonts w:ascii="Arial" w:hAnsi="Arial" w:cs="Arial"/>
        </w:rPr>
        <w:t xml:space="preserve">Provide information on any other pertinent services, if </w:t>
      </w:r>
      <w:proofErr w:type="gramStart"/>
      <w:r>
        <w:rPr>
          <w:rFonts w:ascii="Arial" w:hAnsi="Arial" w:cs="Arial"/>
        </w:rPr>
        <w:t>any, that</w:t>
      </w:r>
      <w:proofErr w:type="gramEnd"/>
      <w:r>
        <w:rPr>
          <w:rFonts w:ascii="Arial" w:hAnsi="Arial" w:cs="Arial"/>
        </w:rPr>
        <w:t xml:space="preserve"> you will offer that will reduce costs for the County.</w:t>
      </w:r>
    </w:p>
    <w:p w:rsidR="00D77E6E" w:rsidRPr="00F63F2F" w:rsidRDefault="00D77E6E" w:rsidP="00D77E6E">
      <w:pPr>
        <w:widowControl w:val="0"/>
        <w:ind w:left="1440" w:hanging="720"/>
        <w:jc w:val="both"/>
        <w:rPr>
          <w:rFonts w:ascii="Arial" w:hAnsi="Arial" w:cs="Arial"/>
        </w:rPr>
      </w:pPr>
    </w:p>
    <w:p w:rsidR="00D77E6E" w:rsidRPr="00ED1DBF" w:rsidRDefault="00D77E6E" w:rsidP="00D77E6E">
      <w:pPr>
        <w:pStyle w:val="ListParagraph"/>
        <w:widowControl w:val="0"/>
        <w:numPr>
          <w:ilvl w:val="0"/>
          <w:numId w:val="10"/>
        </w:numPr>
        <w:jc w:val="both"/>
        <w:rPr>
          <w:rFonts w:ascii="Arial" w:hAnsi="Arial" w:cs="Arial"/>
        </w:rPr>
      </w:pPr>
      <w:r w:rsidRPr="00ED1DBF">
        <w:rPr>
          <w:rFonts w:ascii="Arial" w:hAnsi="Arial" w:cs="Arial"/>
          <w:u w:val="single"/>
        </w:rPr>
        <w:t>Facility Site:</w:t>
      </w:r>
      <w:r w:rsidRPr="00ED1DBF">
        <w:rPr>
          <w:rFonts w:ascii="Arial" w:hAnsi="Arial" w:cs="Arial"/>
        </w:rPr>
        <w:tab/>
      </w:r>
    </w:p>
    <w:p w:rsidR="00D77E6E" w:rsidRDefault="00D77E6E" w:rsidP="00D77E6E">
      <w:pPr>
        <w:pStyle w:val="ListParagraph"/>
        <w:widowControl w:val="0"/>
        <w:numPr>
          <w:ilvl w:val="0"/>
          <w:numId w:val="14"/>
        </w:numPr>
        <w:jc w:val="both"/>
        <w:rPr>
          <w:rFonts w:ascii="Arial" w:hAnsi="Arial" w:cs="Arial"/>
        </w:rPr>
      </w:pPr>
      <w:r w:rsidRPr="00ED1DBF">
        <w:rPr>
          <w:rFonts w:ascii="Arial" w:hAnsi="Arial" w:cs="Arial"/>
        </w:rPr>
        <w:t>Describe the location and</w:t>
      </w:r>
      <w:r w:rsidRPr="00ED1DBF">
        <w:rPr>
          <w:rFonts w:ascii="Arial" w:hAnsi="Arial" w:cs="Arial"/>
          <w:color w:val="0000FF"/>
        </w:rPr>
        <w:t xml:space="preserve"> </w:t>
      </w:r>
      <w:r w:rsidRPr="00ED1DBF">
        <w:rPr>
          <w:rFonts w:ascii="Arial" w:hAnsi="Arial" w:cs="Arial"/>
        </w:rPr>
        <w:t xml:space="preserve">size of the facility, equipment available and accessibility of the building.  </w:t>
      </w:r>
    </w:p>
    <w:p w:rsidR="00D77E6E" w:rsidRDefault="00D77E6E" w:rsidP="00D77E6E">
      <w:pPr>
        <w:pStyle w:val="ListParagraph"/>
        <w:widowControl w:val="0"/>
        <w:numPr>
          <w:ilvl w:val="0"/>
          <w:numId w:val="14"/>
        </w:numPr>
        <w:jc w:val="both"/>
        <w:rPr>
          <w:rFonts w:ascii="Arial" w:hAnsi="Arial" w:cs="Arial"/>
        </w:rPr>
      </w:pPr>
      <w:r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D77E6E" w:rsidRDefault="00D77E6E" w:rsidP="00D77E6E">
      <w:pPr>
        <w:pStyle w:val="ListParagraph"/>
        <w:widowControl w:val="0"/>
        <w:numPr>
          <w:ilvl w:val="0"/>
          <w:numId w:val="14"/>
        </w:numPr>
        <w:jc w:val="both"/>
        <w:rPr>
          <w:rFonts w:ascii="Arial" w:hAnsi="Arial" w:cs="Arial"/>
        </w:rPr>
      </w:pPr>
      <w:r w:rsidRPr="00ED1DBF">
        <w:rPr>
          <w:rFonts w:ascii="Arial" w:hAnsi="Arial" w:cs="Arial"/>
        </w:rPr>
        <w:t>Describe emergency evacuation plans.</w:t>
      </w:r>
    </w:p>
    <w:p w:rsidR="00D77E6E" w:rsidRPr="00ED1DBF" w:rsidRDefault="00D77E6E" w:rsidP="00D77E6E">
      <w:pPr>
        <w:pStyle w:val="ListParagraph"/>
        <w:widowControl w:val="0"/>
        <w:numPr>
          <w:ilvl w:val="0"/>
          <w:numId w:val="14"/>
        </w:numPr>
        <w:jc w:val="both"/>
        <w:rPr>
          <w:rFonts w:ascii="Arial" w:hAnsi="Arial" w:cs="Arial"/>
        </w:rPr>
      </w:pPr>
      <w:r>
        <w:rPr>
          <w:rFonts w:ascii="Arial" w:hAnsi="Arial" w:cs="Arial"/>
        </w:rPr>
        <w:t>List name and address</w:t>
      </w:r>
      <w:r w:rsidRPr="006349DC">
        <w:rPr>
          <w:rFonts w:ascii="Arial" w:hAnsi="Arial" w:cs="Arial"/>
        </w:rPr>
        <w:t xml:space="preserve"> of each location, capacity at each, days and hours of operation and anticipated daily attendance.</w:t>
      </w:r>
    </w:p>
    <w:p w:rsidR="00D77E6E" w:rsidRPr="00F63F2F" w:rsidRDefault="00D77E6E" w:rsidP="00D77E6E">
      <w:pPr>
        <w:widowControl w:val="0"/>
        <w:ind w:left="1440" w:hanging="720"/>
        <w:jc w:val="both"/>
        <w:rPr>
          <w:rFonts w:ascii="Arial" w:hAnsi="Arial" w:cs="Arial"/>
        </w:rPr>
      </w:pPr>
    </w:p>
    <w:p w:rsidR="00D77E6E" w:rsidRPr="00ED1DBF" w:rsidRDefault="00D77E6E" w:rsidP="00D77E6E">
      <w:pPr>
        <w:pStyle w:val="ListParagraph"/>
        <w:numPr>
          <w:ilvl w:val="0"/>
          <w:numId w:val="10"/>
        </w:numPr>
        <w:jc w:val="both"/>
        <w:rPr>
          <w:rFonts w:ascii="Arial" w:hAnsi="Arial" w:cs="Arial"/>
        </w:rPr>
      </w:pPr>
      <w:r w:rsidRPr="00ED1DBF">
        <w:rPr>
          <w:rFonts w:ascii="Arial" w:hAnsi="Arial" w:cs="Arial"/>
          <w:u w:val="single"/>
        </w:rPr>
        <w:t>Coordination:</w:t>
      </w:r>
      <w:r w:rsidRPr="00ED1DBF">
        <w:rPr>
          <w:rFonts w:ascii="Arial" w:hAnsi="Arial" w:cs="Arial"/>
          <w:b/>
        </w:rPr>
        <w:t xml:space="preserve">  </w:t>
      </w:r>
    </w:p>
    <w:p w:rsidR="00D77E6E" w:rsidRDefault="00D77E6E" w:rsidP="00D77E6E">
      <w:pPr>
        <w:pStyle w:val="ListParagraph"/>
        <w:numPr>
          <w:ilvl w:val="0"/>
          <w:numId w:val="15"/>
        </w:numPr>
        <w:jc w:val="both"/>
        <w:rPr>
          <w:rFonts w:ascii="Arial" w:hAnsi="Arial" w:cs="Arial"/>
        </w:rPr>
      </w:pPr>
      <w:r w:rsidRPr="00ED1DBF">
        <w:rPr>
          <w:rFonts w:ascii="Arial" w:hAnsi="Arial" w:cs="Arial"/>
        </w:rPr>
        <w:t>Identify and detail how you will work with other agencies providing similar services or serving the same population</w:t>
      </w:r>
    </w:p>
    <w:p w:rsidR="00D77E6E" w:rsidRDefault="00D77E6E" w:rsidP="00D77E6E">
      <w:pPr>
        <w:pStyle w:val="ListParagraph"/>
        <w:numPr>
          <w:ilvl w:val="0"/>
          <w:numId w:val="15"/>
        </w:numPr>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D77E6E" w:rsidRDefault="00D77E6E" w:rsidP="00D77E6E">
      <w:pPr>
        <w:jc w:val="both"/>
        <w:rPr>
          <w:rFonts w:ascii="Arial" w:hAnsi="Arial" w:cs="Arial"/>
          <w:u w:val="single"/>
        </w:rPr>
      </w:pPr>
    </w:p>
    <w:p w:rsidR="00D77E6E" w:rsidRPr="00ED1DBF" w:rsidRDefault="00D77E6E" w:rsidP="00D77E6E">
      <w:pPr>
        <w:pStyle w:val="ListParagraph"/>
        <w:numPr>
          <w:ilvl w:val="0"/>
          <w:numId w:val="10"/>
        </w:numPr>
        <w:jc w:val="both"/>
        <w:rPr>
          <w:rFonts w:ascii="Arial" w:hAnsi="Arial" w:cs="Arial"/>
        </w:rPr>
      </w:pPr>
      <w:r w:rsidRPr="00ED1DBF">
        <w:rPr>
          <w:rFonts w:ascii="Arial" w:hAnsi="Arial" w:cs="Arial"/>
          <w:u w:val="single"/>
        </w:rPr>
        <w:lastRenderedPageBreak/>
        <w:t>Customer Service:</w:t>
      </w:r>
    </w:p>
    <w:p w:rsidR="00D77E6E" w:rsidRDefault="00D77E6E" w:rsidP="00D77E6E">
      <w:pPr>
        <w:pStyle w:val="ListParagraph"/>
        <w:numPr>
          <w:ilvl w:val="0"/>
          <w:numId w:val="16"/>
        </w:numPr>
        <w:jc w:val="both"/>
        <w:rPr>
          <w:rFonts w:ascii="Arial" w:hAnsi="Arial" w:cs="Arial"/>
        </w:rPr>
      </w:pPr>
      <w:r>
        <w:rPr>
          <w:rFonts w:ascii="Arial" w:hAnsi="Arial" w:cs="Arial"/>
        </w:rPr>
        <w:t>How will your services meet the needs of County customers and/or the public?</w:t>
      </w:r>
    </w:p>
    <w:p w:rsidR="00D77E6E" w:rsidRDefault="00D77E6E" w:rsidP="00D77E6E">
      <w:pPr>
        <w:pStyle w:val="ListParagraph"/>
        <w:numPr>
          <w:ilvl w:val="0"/>
          <w:numId w:val="16"/>
        </w:numPr>
        <w:jc w:val="both"/>
        <w:rPr>
          <w:rFonts w:ascii="Arial" w:hAnsi="Arial" w:cs="Arial"/>
        </w:rPr>
      </w:pPr>
      <w:r>
        <w:rPr>
          <w:rFonts w:ascii="Arial" w:hAnsi="Arial" w:cs="Arial"/>
        </w:rPr>
        <w:t>In the event of a routine problem, who is to be contacted within your organization?</w:t>
      </w:r>
    </w:p>
    <w:p w:rsidR="00D77E6E" w:rsidRPr="00ED1DBF" w:rsidRDefault="00D77E6E" w:rsidP="00D77E6E">
      <w:pPr>
        <w:pStyle w:val="ListParagraph"/>
        <w:numPr>
          <w:ilvl w:val="0"/>
          <w:numId w:val="16"/>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D77E6E" w:rsidRPr="00ED1DBF" w:rsidRDefault="00D77E6E" w:rsidP="00D77E6E">
      <w:pPr>
        <w:pStyle w:val="ListParagraph"/>
        <w:rPr>
          <w:rFonts w:ascii="Arial" w:hAnsi="Arial" w:cs="Arial"/>
          <w:u w:val="single"/>
        </w:rPr>
      </w:pPr>
    </w:p>
    <w:p w:rsidR="00D77E6E" w:rsidRPr="00ED036D" w:rsidRDefault="00D77E6E" w:rsidP="00D77E6E">
      <w:pPr>
        <w:pStyle w:val="ListParagraph"/>
        <w:numPr>
          <w:ilvl w:val="0"/>
          <w:numId w:val="10"/>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D77E6E" w:rsidRPr="001602AC" w:rsidRDefault="00D77E6E" w:rsidP="00D77E6E">
      <w:pPr>
        <w:pStyle w:val="ListParagraph"/>
        <w:numPr>
          <w:ilvl w:val="0"/>
          <w:numId w:val="17"/>
        </w:numPr>
        <w:jc w:val="both"/>
        <w:rPr>
          <w:rFonts w:ascii="Arial" w:hAnsi="Arial" w:cs="Arial"/>
          <w:u w:val="single"/>
        </w:rPr>
      </w:pP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D77E6E" w:rsidRPr="007B5E9F" w:rsidRDefault="00D77E6E" w:rsidP="00D77E6E">
      <w:pPr>
        <w:pStyle w:val="ListParagraph"/>
        <w:widowControl w:val="0"/>
        <w:ind w:left="1440"/>
        <w:jc w:val="both"/>
        <w:rPr>
          <w:rFonts w:ascii="Arial" w:hAnsi="Arial" w:cs="Arial"/>
        </w:rPr>
      </w:pPr>
    </w:p>
    <w:p w:rsidR="00D77E6E" w:rsidRPr="00F63F2F" w:rsidRDefault="00D77E6E" w:rsidP="00D77E6E">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D77E6E" w:rsidRPr="00F63F2F" w:rsidRDefault="00D77E6E" w:rsidP="00D77E6E">
      <w:pPr>
        <w:rPr>
          <w:rFonts w:ascii="Arial" w:hAnsi="Arial" w:cs="Arial"/>
          <w:bCs/>
        </w:rPr>
      </w:pPr>
    </w:p>
    <w:p w:rsidR="00D77E6E" w:rsidRPr="00141B33" w:rsidRDefault="00D77E6E" w:rsidP="00D77E6E">
      <w:pPr>
        <w:pStyle w:val="ListParagraph"/>
        <w:numPr>
          <w:ilvl w:val="0"/>
          <w:numId w:val="8"/>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D77E6E" w:rsidRDefault="00D77E6E" w:rsidP="00D77E6E">
      <w:pPr>
        <w:pStyle w:val="ListParagraph"/>
        <w:numPr>
          <w:ilvl w:val="0"/>
          <w:numId w:val="9"/>
        </w:numPr>
        <w:ind w:left="1800"/>
        <w:jc w:val="both"/>
        <w:rPr>
          <w:rFonts w:ascii="Arial" w:hAnsi="Arial" w:cs="Arial"/>
        </w:rPr>
      </w:pPr>
      <w:r w:rsidRPr="00141B33">
        <w:rPr>
          <w:rFonts w:ascii="Arial" w:hAnsi="Arial" w:cs="Arial"/>
        </w:rPr>
        <w:t xml:space="preserve">Provide an organization chart for your agency.  </w:t>
      </w:r>
    </w:p>
    <w:p w:rsidR="00D77E6E" w:rsidRDefault="00D77E6E" w:rsidP="00D77E6E">
      <w:pPr>
        <w:pStyle w:val="ListParagraph"/>
        <w:numPr>
          <w:ilvl w:val="0"/>
          <w:numId w:val="9"/>
        </w:numPr>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D77E6E" w:rsidRDefault="00D77E6E" w:rsidP="00D77E6E">
      <w:pPr>
        <w:pStyle w:val="ListParagraph"/>
        <w:numPr>
          <w:ilvl w:val="0"/>
          <w:numId w:val="9"/>
        </w:numPr>
        <w:ind w:left="1800"/>
        <w:jc w:val="both"/>
        <w:rPr>
          <w:rFonts w:ascii="Arial" w:hAnsi="Arial" w:cs="Arial"/>
        </w:rPr>
      </w:pPr>
      <w:r w:rsidRPr="00ED62A3">
        <w:rPr>
          <w:rFonts w:ascii="Arial" w:hAnsi="Arial" w:cs="Arial"/>
        </w:rPr>
        <w:t>Describe your use of trained volunteers.</w:t>
      </w:r>
    </w:p>
    <w:p w:rsidR="00D77E6E" w:rsidRDefault="00D77E6E" w:rsidP="00D77E6E">
      <w:pPr>
        <w:pStyle w:val="ListParagraph"/>
        <w:numPr>
          <w:ilvl w:val="0"/>
          <w:numId w:val="9"/>
        </w:numPr>
        <w:ind w:left="1800"/>
        <w:jc w:val="both"/>
        <w:rPr>
          <w:rFonts w:ascii="Arial" w:hAnsi="Arial" w:cs="Arial"/>
        </w:rPr>
      </w:pPr>
      <w:r w:rsidRPr="006349D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D77E6E" w:rsidRDefault="00D77E6E" w:rsidP="00D77E6E">
      <w:pPr>
        <w:pStyle w:val="ListParagraph"/>
        <w:numPr>
          <w:ilvl w:val="0"/>
          <w:numId w:val="9"/>
        </w:numPr>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D77E6E" w:rsidRPr="00141B33" w:rsidRDefault="00D77E6E" w:rsidP="00D77E6E">
      <w:pPr>
        <w:pStyle w:val="ListParagraph"/>
        <w:numPr>
          <w:ilvl w:val="0"/>
          <w:numId w:val="9"/>
        </w:numPr>
        <w:ind w:left="1800"/>
        <w:jc w:val="both"/>
        <w:rPr>
          <w:rFonts w:ascii="Arial" w:hAnsi="Arial" w:cs="Arial"/>
        </w:rPr>
      </w:pPr>
      <w:r>
        <w:rPr>
          <w:rFonts w:ascii="Arial" w:hAnsi="Arial" w:cs="Arial"/>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D77E6E" w:rsidRPr="00F63F2F" w:rsidRDefault="00D77E6E" w:rsidP="00D77E6E">
      <w:pPr>
        <w:ind w:left="720" w:hanging="720"/>
        <w:jc w:val="both"/>
        <w:rPr>
          <w:rFonts w:ascii="Arial" w:hAnsi="Arial" w:cs="Arial"/>
        </w:rPr>
      </w:pPr>
    </w:p>
    <w:p w:rsidR="00D77E6E" w:rsidRDefault="00D77E6E" w:rsidP="00D77E6E">
      <w:pPr>
        <w:pStyle w:val="ListParagraph"/>
        <w:numPr>
          <w:ilvl w:val="0"/>
          <w:numId w:val="8"/>
        </w:numPr>
        <w:jc w:val="both"/>
        <w:rPr>
          <w:rFonts w:ascii="Arial" w:hAnsi="Arial" w:cs="Arial"/>
        </w:rPr>
      </w:pPr>
      <w:r w:rsidRPr="00ED036D">
        <w:rPr>
          <w:rFonts w:ascii="Arial" w:hAnsi="Arial" w:cs="Arial"/>
          <w:u w:val="single"/>
        </w:rPr>
        <w:t>Data Reporting:</w:t>
      </w:r>
      <w:r w:rsidRPr="00ED036D">
        <w:rPr>
          <w:rFonts w:ascii="Arial" w:hAnsi="Arial" w:cs="Arial"/>
        </w:rPr>
        <w:t xml:space="preserve"> </w:t>
      </w:r>
      <w:r>
        <w:rPr>
          <w:rFonts w:ascii="Arial" w:hAnsi="Arial" w:cs="Arial"/>
        </w:rPr>
        <w:t xml:space="preserve"> </w:t>
      </w:r>
    </w:p>
    <w:p w:rsidR="008C0D58" w:rsidRPr="008C0D58" w:rsidRDefault="008C0D58" w:rsidP="008C0D58">
      <w:pPr>
        <w:ind w:left="1440"/>
        <w:jc w:val="both"/>
        <w:rPr>
          <w:rFonts w:ascii="Arial" w:hAnsi="Arial" w:cs="Arial"/>
        </w:rPr>
      </w:pPr>
      <w:r w:rsidRPr="008C0D58">
        <w:rPr>
          <w:rFonts w:ascii="Arial" w:hAnsi="Arial" w:cs="Arial"/>
        </w:rPr>
        <w:t>1) Describe how</w:t>
      </w:r>
      <w:r w:rsidRPr="008C0D58">
        <w:rPr>
          <w:rFonts w:ascii="Arial" w:hAnsi="Arial" w:cs="Arial"/>
          <w:color w:val="0000FF"/>
        </w:rPr>
        <w:t xml:space="preserve"> </w:t>
      </w:r>
      <w:r w:rsidRPr="008C0D58">
        <w:rPr>
          <w:rFonts w:ascii="Arial" w:hAnsi="Arial" w:cs="Arial"/>
        </w:rPr>
        <w:t xml:space="preserve">your agency will capture and report required program data.  </w:t>
      </w:r>
    </w:p>
    <w:p w:rsidR="008C0D58" w:rsidRPr="00C13F09" w:rsidRDefault="008C0D58" w:rsidP="008C0D58">
      <w:pPr>
        <w:pStyle w:val="ListParagraph"/>
        <w:numPr>
          <w:ilvl w:val="0"/>
          <w:numId w:val="29"/>
        </w:numPr>
        <w:jc w:val="both"/>
        <w:rPr>
          <w:rFonts w:ascii="Arial" w:hAnsi="Arial" w:cs="Arial"/>
          <w:strike/>
        </w:rPr>
      </w:pPr>
      <w:r w:rsidRPr="008C0233">
        <w:rPr>
          <w:rFonts w:ascii="Arial" w:hAnsi="Arial" w:cs="Arial"/>
        </w:rPr>
        <w:t xml:space="preserve">Describe how your agency protects client level data (e.g. encryption, etc.) </w:t>
      </w:r>
    </w:p>
    <w:p w:rsidR="008C0D58" w:rsidRPr="00C13F09" w:rsidRDefault="008C0D58" w:rsidP="008C0D58">
      <w:pPr>
        <w:pStyle w:val="ListParagraph"/>
        <w:numPr>
          <w:ilvl w:val="0"/>
          <w:numId w:val="29"/>
        </w:numPr>
        <w:jc w:val="both"/>
        <w:rPr>
          <w:rFonts w:ascii="Arial" w:hAnsi="Arial" w:cs="Arial"/>
          <w:strike/>
        </w:rPr>
      </w:pPr>
      <w:r w:rsidRPr="00C13F09">
        <w:rPr>
          <w:rFonts w:ascii="Arial" w:hAnsi="Arial" w:cs="Arial"/>
        </w:rPr>
        <w:t xml:space="preserve">Describe how your agency will meet the due date for program reports, </w:t>
      </w:r>
      <w:r>
        <w:rPr>
          <w:rFonts w:ascii="Arial" w:hAnsi="Arial" w:cs="Arial"/>
        </w:rPr>
        <w:t>(</w:t>
      </w:r>
      <w:r w:rsidRPr="00C13F09">
        <w:rPr>
          <w:rFonts w:ascii="Arial" w:hAnsi="Arial" w:cs="Arial"/>
        </w:rPr>
        <w:t>10th of the month following the month of service</w:t>
      </w:r>
      <w:r>
        <w:rPr>
          <w:rFonts w:ascii="Arial" w:hAnsi="Arial" w:cs="Arial"/>
        </w:rPr>
        <w:t>).</w:t>
      </w:r>
    </w:p>
    <w:p w:rsidR="00D77E6E" w:rsidRPr="008C0D58" w:rsidRDefault="00D77E6E" w:rsidP="008C0D58">
      <w:pPr>
        <w:jc w:val="both"/>
        <w:rPr>
          <w:rFonts w:ascii="Arial" w:hAnsi="Arial" w:cs="Arial"/>
          <w:b/>
        </w:rPr>
      </w:pPr>
    </w:p>
    <w:p w:rsidR="00D77E6E" w:rsidRPr="007B5E9F" w:rsidRDefault="00D77E6E" w:rsidP="00D77E6E">
      <w:pPr>
        <w:pStyle w:val="ListParagraph"/>
        <w:numPr>
          <w:ilvl w:val="0"/>
          <w:numId w:val="8"/>
        </w:numPr>
        <w:jc w:val="both"/>
        <w:rPr>
          <w:rFonts w:ascii="Arial" w:hAnsi="Arial" w:cs="Arial"/>
          <w:b/>
        </w:rPr>
      </w:pPr>
      <w:r w:rsidRPr="007B5E9F">
        <w:rPr>
          <w:rFonts w:ascii="Arial" w:hAnsi="Arial" w:cs="Arial"/>
          <w:u w:val="single"/>
        </w:rPr>
        <w:t>Training:</w:t>
      </w:r>
      <w:r w:rsidRPr="007B5E9F">
        <w:rPr>
          <w:rFonts w:ascii="Arial" w:hAnsi="Arial" w:cs="Arial"/>
          <w:b/>
        </w:rPr>
        <w:t xml:space="preserve">  </w:t>
      </w:r>
    </w:p>
    <w:p w:rsidR="00D77E6E" w:rsidRPr="00C33FFE" w:rsidRDefault="00D77E6E" w:rsidP="00D77E6E">
      <w:pPr>
        <w:pStyle w:val="ListParagraph"/>
        <w:numPr>
          <w:ilvl w:val="0"/>
          <w:numId w:val="28"/>
        </w:numPr>
        <w:jc w:val="both"/>
        <w:rPr>
          <w:rFonts w:ascii="Arial" w:hAnsi="Arial" w:cs="Arial"/>
          <w:b/>
        </w:rPr>
      </w:pPr>
      <w:r w:rsidRPr="00C33FFE">
        <w:rPr>
          <w:rFonts w:ascii="Arial" w:hAnsi="Arial" w:cs="Arial"/>
        </w:rPr>
        <w:t>Describe staff training on-site and at other locations that address issues of concern to program participants (e.g. emergency preparedness and/</w:t>
      </w:r>
      <w:r>
        <w:rPr>
          <w:rFonts w:ascii="Arial" w:hAnsi="Arial" w:cs="Arial"/>
        </w:rPr>
        <w:t>or food safety and sanitation).</w:t>
      </w:r>
    </w:p>
    <w:p w:rsidR="00D77E6E" w:rsidRPr="00C33FFE" w:rsidRDefault="00D77E6E" w:rsidP="00D77E6E">
      <w:pPr>
        <w:pStyle w:val="ListParagraph"/>
        <w:numPr>
          <w:ilvl w:val="0"/>
          <w:numId w:val="28"/>
        </w:numPr>
        <w:jc w:val="both"/>
        <w:rPr>
          <w:rFonts w:ascii="Arial" w:hAnsi="Arial" w:cs="Arial"/>
          <w:b/>
        </w:rPr>
      </w:pPr>
      <w:r w:rsidRPr="00C33FFE">
        <w:rPr>
          <w:rFonts w:ascii="Arial" w:hAnsi="Arial" w:cs="Arial"/>
        </w:rPr>
        <w:lastRenderedPageBreak/>
        <w:t>Include who will conduct trainings, how often they will occur, proposed topics and frequency of staff training or continuing education opportunities.</w:t>
      </w:r>
    </w:p>
    <w:p w:rsidR="00D77E6E" w:rsidRPr="00F63F2F" w:rsidRDefault="00D77E6E" w:rsidP="00D77E6E">
      <w:pPr>
        <w:jc w:val="both"/>
        <w:rPr>
          <w:rFonts w:ascii="Arial" w:hAnsi="Arial" w:cs="Arial"/>
          <w:b/>
        </w:rPr>
      </w:pPr>
    </w:p>
    <w:p w:rsidR="00D77E6E" w:rsidRDefault="00D77E6E" w:rsidP="00D77E6E">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D77E6E" w:rsidRDefault="00D77E6E" w:rsidP="00D77E6E">
      <w:pPr>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D77E6E" w:rsidRPr="00F63F2F" w:rsidRDefault="00D77E6E" w:rsidP="00D77E6E">
      <w:pPr>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D77E6E" w:rsidRPr="00F63F2F" w:rsidRDefault="00D77E6E" w:rsidP="00D77E6E">
      <w:pPr>
        <w:ind w:left="1440" w:hanging="720"/>
        <w:jc w:val="both"/>
        <w:rPr>
          <w:rFonts w:ascii="Arial" w:hAnsi="Arial" w:cs="Arial"/>
        </w:rPr>
      </w:pPr>
    </w:p>
    <w:p w:rsidR="00D77E6E" w:rsidRPr="00F63F2F" w:rsidRDefault="00D77E6E" w:rsidP="00D77E6E">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D77E6E" w:rsidRPr="00F63F2F" w:rsidRDefault="00D77E6E" w:rsidP="00D77E6E">
      <w:pPr>
        <w:tabs>
          <w:tab w:val="left" w:pos="1440"/>
        </w:tabs>
        <w:ind w:left="1440" w:hanging="720"/>
        <w:jc w:val="both"/>
        <w:rPr>
          <w:rFonts w:ascii="Arial" w:hAnsi="Arial" w:cs="Arial"/>
        </w:rPr>
      </w:pPr>
    </w:p>
    <w:p w:rsidR="00D77E6E" w:rsidRDefault="00D77E6E" w:rsidP="00D77E6E">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D77E6E" w:rsidRDefault="00D77E6E" w:rsidP="00D77E6E">
      <w:pPr>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D77E6E" w:rsidRDefault="00D77E6E" w:rsidP="00D77E6E">
      <w:pPr>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D77E6E" w:rsidRPr="00F63F2F" w:rsidRDefault="00D77E6E" w:rsidP="00D77E6E">
      <w:pPr>
        <w:ind w:left="1440"/>
        <w:jc w:val="both"/>
        <w:rPr>
          <w:rFonts w:ascii="Arial" w:hAnsi="Arial" w:cs="Arial"/>
          <w:u w:val="single"/>
        </w:rPr>
      </w:pPr>
      <w:r>
        <w:rPr>
          <w:rFonts w:ascii="Arial" w:hAnsi="Arial" w:cs="Arial"/>
        </w:rPr>
        <w:t xml:space="preserve">3)  Describe your Quality Improvement Plan. </w:t>
      </w:r>
    </w:p>
    <w:p w:rsidR="00D77E6E" w:rsidRPr="00F63F2F" w:rsidRDefault="00D77E6E" w:rsidP="00D77E6E">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D77E6E" w:rsidRDefault="00D77E6E" w:rsidP="00D77E6E">
      <w:pPr>
        <w:pStyle w:val="ListParagraph"/>
        <w:numPr>
          <w:ilvl w:val="0"/>
          <w:numId w:val="19"/>
        </w:numPr>
        <w:jc w:val="both"/>
        <w:rPr>
          <w:rFonts w:ascii="Arial" w:hAnsi="Arial" w:cs="Arial"/>
        </w:rPr>
      </w:pPr>
      <w:r w:rsidRPr="00E74F55">
        <w:rPr>
          <w:rFonts w:ascii="Arial" w:hAnsi="Arial" w:cs="Arial"/>
        </w:rPr>
        <w:t xml:space="preserve">     </w:t>
      </w:r>
      <w:r w:rsidRPr="00E74F55">
        <w:rPr>
          <w:rFonts w:ascii="Arial" w:hAnsi="Arial" w:cs="Arial"/>
          <w:u w:val="single"/>
        </w:rPr>
        <w:t>Cultural Competence</w:t>
      </w:r>
      <w:r w:rsidRPr="00E74F55">
        <w:rPr>
          <w:rFonts w:ascii="Arial" w:hAnsi="Arial" w:cs="Arial"/>
        </w:rPr>
        <w:t xml:space="preserve">:  </w:t>
      </w:r>
    </w:p>
    <w:p w:rsidR="00D77E6E" w:rsidRPr="001602AC" w:rsidRDefault="00D77E6E" w:rsidP="00D77E6E">
      <w:pPr>
        <w:ind w:left="1440"/>
        <w:jc w:val="both"/>
        <w:rPr>
          <w:rFonts w:ascii="Arial" w:hAnsi="Arial" w:cs="Arial"/>
        </w:rPr>
      </w:pPr>
      <w:r w:rsidRPr="001602AC">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D77E6E" w:rsidRPr="00F63F2F" w:rsidRDefault="00D77E6E" w:rsidP="00D77E6E">
      <w:pPr>
        <w:ind w:left="1440" w:hanging="720"/>
        <w:jc w:val="both"/>
        <w:rPr>
          <w:rFonts w:ascii="Arial" w:hAnsi="Arial" w:cs="Arial"/>
        </w:rPr>
      </w:pPr>
    </w:p>
    <w:p w:rsidR="00D77E6E" w:rsidRDefault="00D77E6E" w:rsidP="00D77E6E">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D77E6E" w:rsidRDefault="00D77E6E" w:rsidP="00D77E6E">
      <w:pPr>
        <w:ind w:left="1440"/>
        <w:jc w:val="both"/>
        <w:rPr>
          <w:rFonts w:ascii="Arial" w:hAnsi="Arial" w:cs="Arial"/>
        </w:rPr>
      </w:pPr>
      <w:r>
        <w:rPr>
          <w:rFonts w:ascii="Arial" w:hAnsi="Arial" w:cs="Arial"/>
        </w:rPr>
        <w:t xml:space="preserve">1)  </w:t>
      </w:r>
      <w:r w:rsidRPr="00F63F2F">
        <w:rPr>
          <w:rFonts w:ascii="Arial" w:hAnsi="Arial" w:cs="Arial"/>
        </w:rPr>
        <w:t xml:space="preserve">Describe your involvement in the planning and development of a community-wide system of services.  </w:t>
      </w:r>
    </w:p>
    <w:p w:rsidR="00D77E6E" w:rsidRDefault="00D77E6E" w:rsidP="00D77E6E">
      <w:pPr>
        <w:ind w:left="1440"/>
        <w:jc w:val="both"/>
        <w:rPr>
          <w:rFonts w:ascii="Arial" w:hAnsi="Arial" w:cs="Arial"/>
        </w:rPr>
      </w:pPr>
      <w:r>
        <w:rPr>
          <w:rFonts w:ascii="Arial" w:hAnsi="Arial" w:cs="Arial"/>
        </w:rPr>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D77E6E" w:rsidRDefault="00D77E6E" w:rsidP="00D77E6E">
      <w:pPr>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D77E6E" w:rsidRDefault="00D77E6E" w:rsidP="00D77E6E">
      <w:pPr>
        <w:ind w:left="1440"/>
        <w:jc w:val="both"/>
        <w:rPr>
          <w:rFonts w:ascii="Arial" w:hAnsi="Arial" w:cs="Arial"/>
        </w:rPr>
      </w:pPr>
    </w:p>
    <w:p w:rsidR="00D77E6E" w:rsidRPr="007B5E9F" w:rsidRDefault="00D77E6E" w:rsidP="00D77E6E">
      <w:pPr>
        <w:pStyle w:val="ListParagraph"/>
        <w:numPr>
          <w:ilvl w:val="0"/>
          <w:numId w:val="18"/>
        </w:numPr>
        <w:jc w:val="both"/>
        <w:rPr>
          <w:rFonts w:ascii="Arial" w:hAnsi="Arial" w:cs="Arial"/>
        </w:rPr>
      </w:pPr>
      <w:r w:rsidRPr="007B5E9F">
        <w:rPr>
          <w:rFonts w:ascii="Arial" w:hAnsi="Arial" w:cs="Arial"/>
        </w:rPr>
        <w:t xml:space="preserve">     </w:t>
      </w:r>
      <w:r w:rsidRPr="006349DC">
        <w:rPr>
          <w:rFonts w:ascii="Arial" w:hAnsi="Arial" w:cs="Arial"/>
          <w:u w:val="single"/>
        </w:rPr>
        <w:t>Contributions/Project Income</w:t>
      </w:r>
      <w:r w:rsidRPr="006349DC">
        <w:rPr>
          <w:rFonts w:ascii="Arial" w:hAnsi="Arial" w:cs="Arial"/>
          <w:b/>
        </w:rPr>
        <w:t xml:space="preserve">:  </w:t>
      </w:r>
    </w:p>
    <w:p w:rsidR="00D77E6E" w:rsidRDefault="00D77E6E" w:rsidP="00D77E6E">
      <w:pPr>
        <w:pStyle w:val="ListParagraph"/>
        <w:numPr>
          <w:ilvl w:val="0"/>
          <w:numId w:val="27"/>
        </w:numPr>
        <w:jc w:val="both"/>
        <w:rPr>
          <w:rFonts w:ascii="Arial" w:hAnsi="Arial" w:cs="Arial"/>
        </w:rPr>
      </w:pPr>
      <w:r w:rsidRPr="006349D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D77E6E" w:rsidRDefault="00D77E6E" w:rsidP="00D77E6E">
      <w:pPr>
        <w:pStyle w:val="ListParagraph"/>
        <w:numPr>
          <w:ilvl w:val="0"/>
          <w:numId w:val="27"/>
        </w:numPr>
        <w:jc w:val="both"/>
        <w:rPr>
          <w:rFonts w:ascii="Arial" w:hAnsi="Arial" w:cs="Arial"/>
        </w:rPr>
      </w:pPr>
      <w:r w:rsidRPr="006349DC">
        <w:rPr>
          <w:rFonts w:ascii="Arial" w:hAnsi="Arial" w:cs="Arial"/>
        </w:rPr>
        <w:t xml:space="preserve">Describe how you would use any income in excess of budgeted amount.  </w:t>
      </w:r>
    </w:p>
    <w:p w:rsidR="00D77E6E" w:rsidRPr="007B5E9F" w:rsidRDefault="00D77E6E" w:rsidP="00D77E6E">
      <w:pPr>
        <w:pStyle w:val="ListParagraph"/>
        <w:numPr>
          <w:ilvl w:val="0"/>
          <w:numId w:val="27"/>
        </w:numPr>
        <w:jc w:val="both"/>
        <w:rPr>
          <w:rFonts w:ascii="Arial" w:hAnsi="Arial" w:cs="Arial"/>
        </w:rPr>
      </w:pPr>
      <w:r w:rsidRPr="006349DC">
        <w:rPr>
          <w:rFonts w:ascii="Arial" w:hAnsi="Arial" w:cs="Arial"/>
        </w:rPr>
        <w:t>State the current average per meal contribution for this program if you are currently a congregate provider.</w:t>
      </w:r>
    </w:p>
    <w:p w:rsidR="00D77E6E" w:rsidRPr="00E644BC" w:rsidRDefault="00D77E6E" w:rsidP="00D77E6E">
      <w:pPr>
        <w:jc w:val="both"/>
        <w:rPr>
          <w:rFonts w:ascii="Arial" w:hAnsi="Arial" w:cs="Arial"/>
        </w:rPr>
      </w:pPr>
    </w:p>
    <w:p w:rsidR="00D77E6E" w:rsidRPr="007B5E9F" w:rsidRDefault="00D77E6E" w:rsidP="00D77E6E">
      <w:pPr>
        <w:pStyle w:val="ListParagraph"/>
        <w:numPr>
          <w:ilvl w:val="0"/>
          <w:numId w:val="18"/>
        </w:numPr>
        <w:ind w:left="1440" w:hanging="720"/>
        <w:jc w:val="both"/>
        <w:rPr>
          <w:rFonts w:ascii="Arial" w:hAnsi="Arial" w:cs="Arial"/>
        </w:rPr>
      </w:pPr>
      <w:r w:rsidRPr="007B5E9F">
        <w:rPr>
          <w:rFonts w:ascii="Arial" w:hAnsi="Arial" w:cs="Arial"/>
          <w:u w:val="single"/>
        </w:rPr>
        <w:t>Claims, Licensure, Non-Discrimination, and Health Insurance Portability and Accountability Act (HIPAA) Violations Against Your Organization:</w:t>
      </w:r>
    </w:p>
    <w:p w:rsidR="00D77E6E" w:rsidRDefault="00D77E6E" w:rsidP="00D77E6E">
      <w:pPr>
        <w:ind w:left="1440"/>
        <w:jc w:val="both"/>
        <w:rPr>
          <w:rFonts w:ascii="Arial" w:hAnsi="Arial" w:cs="Arial"/>
        </w:rPr>
      </w:pPr>
      <w:r>
        <w:rPr>
          <w:rFonts w:ascii="Arial" w:hAnsi="Arial" w:cs="Arial"/>
        </w:rPr>
        <w:lastRenderedPageBreak/>
        <w:t>List any current licensure, HIPAA, non-discrimination claims against you/your organization and those having occurred in the past five years, especially any resulting in claims or legal judgments against you.</w:t>
      </w:r>
    </w:p>
    <w:p w:rsidR="00D77E6E" w:rsidRPr="00ED036D" w:rsidRDefault="00D77E6E" w:rsidP="00D77E6E">
      <w:pPr>
        <w:ind w:left="1440"/>
        <w:jc w:val="both"/>
        <w:rPr>
          <w:rFonts w:ascii="Arial" w:hAnsi="Arial" w:cs="Arial"/>
        </w:rPr>
      </w:pPr>
    </w:p>
    <w:p w:rsidR="00D77E6E" w:rsidRPr="009A2306" w:rsidRDefault="00D77E6E" w:rsidP="00D77E6E">
      <w:pPr>
        <w:pStyle w:val="ListParagraph"/>
        <w:numPr>
          <w:ilvl w:val="0"/>
          <w:numId w:val="18"/>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D77E6E" w:rsidRDefault="00D77E6E" w:rsidP="00D77E6E">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D77E6E" w:rsidRPr="00F63F2F" w:rsidRDefault="00D77E6E" w:rsidP="00D77E6E">
      <w:pPr>
        <w:ind w:left="1440"/>
        <w:rPr>
          <w:rFonts w:ascii="Arial" w:hAnsi="Arial" w:cs="Arial"/>
        </w:rPr>
      </w:pPr>
    </w:p>
    <w:p w:rsidR="00D77E6E" w:rsidRPr="00F63F2F" w:rsidRDefault="00D77E6E" w:rsidP="00FB2B18">
      <w:pPr>
        <w:widowControl w:val="0"/>
        <w:ind w:left="720" w:hanging="720"/>
        <w:jc w:val="both"/>
        <w:rPr>
          <w:rFonts w:ascii="Arial" w:hAnsi="Arial" w:cs="Arial"/>
          <w:b/>
        </w:rPr>
      </w:pPr>
      <w:r w:rsidRPr="00F63F2F">
        <w:rPr>
          <w:rFonts w:ascii="Arial" w:hAnsi="Arial" w:cs="Arial"/>
          <w:b/>
        </w:rPr>
        <w:t xml:space="preserve">III. </w:t>
      </w:r>
      <w:r w:rsidRPr="00F63F2F">
        <w:rPr>
          <w:rFonts w:ascii="Arial" w:hAnsi="Arial" w:cs="Arial"/>
          <w:b/>
        </w:rPr>
        <w:tab/>
      </w:r>
      <w:r w:rsidR="00FB2B18" w:rsidRPr="00F63F2F">
        <w:rPr>
          <w:rFonts w:ascii="Arial" w:hAnsi="Arial" w:cs="Arial"/>
          <w:b/>
        </w:rPr>
        <w:t>FISCAL</w:t>
      </w:r>
      <w:r w:rsidR="00FB2B18">
        <w:rPr>
          <w:rFonts w:ascii="Arial" w:hAnsi="Arial" w:cs="Arial"/>
          <w:b/>
        </w:rPr>
        <w:t xml:space="preserve"> – Refer to the Fiscal /Budget Standards</w:t>
      </w:r>
    </w:p>
    <w:p w:rsidR="00D77E6E" w:rsidRPr="00F63F2F" w:rsidRDefault="00D77E6E" w:rsidP="00D77E6E">
      <w:pPr>
        <w:widowControl w:val="0"/>
        <w:ind w:left="1440" w:hanging="720"/>
        <w:jc w:val="both"/>
        <w:rPr>
          <w:rFonts w:ascii="Arial" w:hAnsi="Arial" w:cs="Arial"/>
        </w:rPr>
      </w:pPr>
    </w:p>
    <w:p w:rsidR="00D77E6E" w:rsidRPr="00E74F55" w:rsidRDefault="00D77E6E" w:rsidP="00D77E6E">
      <w:pPr>
        <w:pStyle w:val="ListParagraph"/>
        <w:widowControl w:val="0"/>
        <w:numPr>
          <w:ilvl w:val="0"/>
          <w:numId w:val="20"/>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D77E6E" w:rsidRDefault="00D77E6E" w:rsidP="00D77E6E">
      <w:pPr>
        <w:pStyle w:val="ListParagraph"/>
        <w:widowControl w:val="0"/>
        <w:numPr>
          <w:ilvl w:val="0"/>
          <w:numId w:val="21"/>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D77E6E" w:rsidRPr="00E74F55" w:rsidRDefault="00D77E6E" w:rsidP="00D77E6E">
      <w:pPr>
        <w:pStyle w:val="ListParagraph"/>
        <w:widowControl w:val="0"/>
        <w:numPr>
          <w:ilvl w:val="0"/>
          <w:numId w:val="21"/>
        </w:numPr>
        <w:jc w:val="both"/>
        <w:rPr>
          <w:rFonts w:ascii="Arial" w:hAnsi="Arial" w:cs="Arial"/>
        </w:rPr>
      </w:pPr>
      <w:r w:rsidRPr="00E74F55">
        <w:rPr>
          <w:rFonts w:ascii="Arial" w:hAnsi="Arial" w:cs="Arial"/>
        </w:rPr>
        <w:t>Describe your record-keeping and fiscal management systems in detail.</w:t>
      </w:r>
    </w:p>
    <w:p w:rsidR="00D77E6E" w:rsidRPr="00F63F2F" w:rsidRDefault="00D77E6E" w:rsidP="00D77E6E">
      <w:pPr>
        <w:ind w:left="1440" w:hanging="720"/>
        <w:jc w:val="both"/>
        <w:rPr>
          <w:rFonts w:ascii="Arial" w:hAnsi="Arial" w:cs="Arial"/>
        </w:rPr>
      </w:pPr>
    </w:p>
    <w:p w:rsidR="00D77E6E" w:rsidRPr="00F63F2F" w:rsidRDefault="00D77E6E" w:rsidP="00D77E6E">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D77E6E" w:rsidRPr="00F63F2F" w:rsidRDefault="00D77E6E" w:rsidP="00D77E6E">
      <w:pPr>
        <w:ind w:left="1440" w:hanging="720"/>
        <w:jc w:val="both"/>
        <w:rPr>
          <w:rFonts w:ascii="Arial" w:hAnsi="Arial" w:cs="Arial"/>
        </w:rPr>
      </w:pPr>
    </w:p>
    <w:p w:rsidR="00D77E6E" w:rsidRDefault="00D77E6E" w:rsidP="00D77E6E">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D77E6E" w:rsidRDefault="00D77E6E" w:rsidP="00D77E6E">
      <w:pPr>
        <w:ind w:left="1440"/>
        <w:jc w:val="both"/>
        <w:rPr>
          <w:rFonts w:ascii="Arial" w:hAnsi="Arial" w:cs="Arial"/>
        </w:rPr>
      </w:pPr>
      <w:r>
        <w:rPr>
          <w:rFonts w:ascii="Arial" w:hAnsi="Arial" w:cs="Arial"/>
        </w:rPr>
        <w:t xml:space="preserve">1)  </w:t>
      </w:r>
      <w:r w:rsidRPr="00F63F2F">
        <w:rPr>
          <w:rFonts w:ascii="Arial" w:hAnsi="Arial" w:cs="Arial"/>
        </w:rPr>
        <w:t>Attach an audited financial statement completed within the last twelve months.</w:t>
      </w:r>
      <w:r>
        <w:rPr>
          <w:rFonts w:ascii="Arial" w:hAnsi="Arial" w:cs="Arial"/>
        </w:rPr>
        <w:t xml:space="preserve"> </w:t>
      </w:r>
    </w:p>
    <w:p w:rsidR="00D77E6E" w:rsidRDefault="00D77E6E" w:rsidP="00D77E6E">
      <w:pPr>
        <w:ind w:left="1440"/>
        <w:jc w:val="both"/>
        <w:rPr>
          <w:rFonts w:ascii="Arial" w:hAnsi="Arial" w:cs="Arial"/>
        </w:rPr>
      </w:pPr>
      <w:r>
        <w:rPr>
          <w:rFonts w:ascii="Arial" w:hAnsi="Arial" w:cs="Arial"/>
        </w:rPr>
        <w:t>2) If an audited financial statement is not available, include alternative audit procedures you will use.</w:t>
      </w:r>
    </w:p>
    <w:p w:rsidR="00D77E6E" w:rsidRDefault="00D77E6E" w:rsidP="00D77E6E">
      <w:pPr>
        <w:jc w:val="both"/>
        <w:rPr>
          <w:rFonts w:ascii="Arial" w:hAnsi="Arial" w:cs="Arial"/>
        </w:rPr>
      </w:pPr>
    </w:p>
    <w:p w:rsidR="00D77E6E" w:rsidRDefault="00D77E6E" w:rsidP="00D77E6E">
      <w:pPr>
        <w:pStyle w:val="ListParagraph"/>
        <w:numPr>
          <w:ilvl w:val="0"/>
          <w:numId w:val="22"/>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D77E6E" w:rsidRPr="00E74F55" w:rsidRDefault="00D77E6E" w:rsidP="00D77E6E">
      <w:pPr>
        <w:pStyle w:val="ListParagraph"/>
        <w:numPr>
          <w:ilvl w:val="0"/>
          <w:numId w:val="23"/>
        </w:numPr>
        <w:jc w:val="both"/>
        <w:rPr>
          <w:rFonts w:ascii="Arial" w:hAnsi="Arial" w:cs="Arial"/>
        </w:rPr>
      </w:pPr>
      <w:r w:rsidRPr="00E74F55">
        <w:rPr>
          <w:rFonts w:ascii="Arial" w:hAnsi="Arial" w:cs="Arial"/>
        </w:rPr>
        <w:t>Provide a detailed explanation for all costs associated with your providing the requested services if you are selected.</w:t>
      </w:r>
    </w:p>
    <w:p w:rsidR="00D77E6E" w:rsidRPr="00E74F55" w:rsidRDefault="00D77E6E" w:rsidP="00D77E6E">
      <w:pPr>
        <w:pStyle w:val="ListParagraph"/>
        <w:numPr>
          <w:ilvl w:val="0"/>
          <w:numId w:val="23"/>
        </w:numPr>
        <w:jc w:val="both"/>
        <w:rPr>
          <w:rFonts w:ascii="Arial" w:hAnsi="Arial" w:cs="Arial"/>
        </w:rPr>
      </w:pPr>
      <w:r>
        <w:rPr>
          <w:rFonts w:ascii="Arial" w:hAnsi="Arial" w:cs="Arial"/>
        </w:rPr>
        <w:t>Provide a completed budget for your proposed program. Instructions and budget form is found in Enclosures Section VI.</w:t>
      </w:r>
    </w:p>
    <w:p w:rsidR="00D77E6E" w:rsidRPr="00F63F2F" w:rsidRDefault="00D77E6E" w:rsidP="00D77E6E">
      <w:pPr>
        <w:ind w:left="1440"/>
        <w:jc w:val="both"/>
        <w:rPr>
          <w:rFonts w:ascii="Arial" w:hAnsi="Arial" w:cs="Arial"/>
        </w:rPr>
      </w:pPr>
    </w:p>
    <w:p w:rsidR="00D77E6E" w:rsidRPr="00D77E6E" w:rsidRDefault="00D77E6E" w:rsidP="00D77E6E">
      <w:pPr>
        <w:pStyle w:val="Heading1"/>
        <w:ind w:left="1440" w:hanging="720"/>
        <w:rPr>
          <w:b w:val="0"/>
          <w:szCs w:val="24"/>
          <w:u w:val="none"/>
        </w:rPr>
      </w:pPr>
      <w:r w:rsidRPr="00D77E6E">
        <w:rPr>
          <w:b w:val="0"/>
          <w:szCs w:val="24"/>
          <w:u w:val="none"/>
        </w:rPr>
        <w:t>E.</w:t>
      </w:r>
      <w:r w:rsidRPr="00D77E6E">
        <w:rPr>
          <w:b w:val="0"/>
          <w:szCs w:val="24"/>
          <w:u w:val="none"/>
        </w:rPr>
        <w:tab/>
      </w:r>
      <w:r w:rsidRPr="00D77E6E">
        <w:rPr>
          <w:b w:val="0"/>
          <w:szCs w:val="24"/>
        </w:rPr>
        <w:t>Match:</w:t>
      </w:r>
      <w:r w:rsidRPr="00D77E6E">
        <w:rPr>
          <w:b w:val="0"/>
          <w:szCs w:val="24"/>
          <w:u w:val="none"/>
        </w:rPr>
        <w:t xml:space="preserve"> </w:t>
      </w:r>
    </w:p>
    <w:p w:rsidR="00D77E6E" w:rsidRPr="00D77E6E" w:rsidRDefault="00397308" w:rsidP="00D77E6E">
      <w:pPr>
        <w:pStyle w:val="Heading1"/>
        <w:ind w:left="1440"/>
        <w:rPr>
          <w:b w:val="0"/>
          <w:szCs w:val="24"/>
          <w:u w:val="none"/>
        </w:rPr>
      </w:pPr>
      <w:r>
        <w:rPr>
          <w:b w:val="0"/>
          <w:szCs w:val="24"/>
          <w:u w:val="none"/>
        </w:rPr>
        <w:t>The Health Promotion Program does not have a match requirement.</w:t>
      </w:r>
    </w:p>
    <w:p w:rsidR="00D77E6E" w:rsidRPr="002073B5" w:rsidRDefault="00D77E6E" w:rsidP="00D77E6E"/>
    <w:p w:rsidR="00D77E6E" w:rsidRDefault="00D77E6E" w:rsidP="00D77E6E">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D77E6E" w:rsidRDefault="00D77E6E" w:rsidP="00D77E6E">
      <w:pPr>
        <w:ind w:left="720" w:hanging="720"/>
        <w:rPr>
          <w:rFonts w:ascii="Arial" w:hAnsi="Arial" w:cs="Arial"/>
          <w:b/>
        </w:rPr>
      </w:pPr>
    </w:p>
    <w:p w:rsidR="00D77E6E" w:rsidRDefault="00D77E6E" w:rsidP="00D77E6E">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D77E6E" w:rsidRDefault="00D77E6E" w:rsidP="00D77E6E">
      <w:pPr>
        <w:ind w:left="720" w:hanging="720"/>
        <w:jc w:val="both"/>
        <w:rPr>
          <w:rFonts w:ascii="Arial" w:hAnsi="Arial" w:cs="Arial"/>
        </w:rPr>
      </w:pPr>
    </w:p>
    <w:p w:rsidR="00D77E6E" w:rsidRDefault="00D77E6E" w:rsidP="00D77E6E">
      <w:pPr>
        <w:pStyle w:val="ListParagraph"/>
        <w:numPr>
          <w:ilvl w:val="0"/>
          <w:numId w:val="24"/>
        </w:numPr>
        <w:jc w:val="both"/>
        <w:rPr>
          <w:rFonts w:ascii="Arial" w:hAnsi="Arial" w:cs="Arial"/>
        </w:rPr>
      </w:pPr>
      <w:r>
        <w:rPr>
          <w:rFonts w:ascii="Arial" w:hAnsi="Arial" w:cs="Arial"/>
        </w:rPr>
        <w:t>The County non-discrimination policy</w:t>
      </w:r>
    </w:p>
    <w:p w:rsidR="00D77E6E" w:rsidRDefault="00D77E6E" w:rsidP="00D77E6E">
      <w:pPr>
        <w:pStyle w:val="ListParagraph"/>
        <w:numPr>
          <w:ilvl w:val="0"/>
          <w:numId w:val="24"/>
        </w:numPr>
        <w:jc w:val="both"/>
        <w:rPr>
          <w:rFonts w:ascii="Arial" w:hAnsi="Arial" w:cs="Arial"/>
        </w:rPr>
      </w:pPr>
      <w:r>
        <w:rPr>
          <w:rFonts w:ascii="Arial" w:hAnsi="Arial" w:cs="Arial"/>
        </w:rPr>
        <w:t>The County equal employment opportunity requirements</w:t>
      </w:r>
    </w:p>
    <w:p w:rsidR="00D77E6E" w:rsidRDefault="00D77E6E" w:rsidP="00D77E6E">
      <w:pPr>
        <w:pStyle w:val="ListParagraph"/>
        <w:numPr>
          <w:ilvl w:val="0"/>
          <w:numId w:val="24"/>
        </w:numPr>
        <w:jc w:val="both"/>
        <w:rPr>
          <w:rFonts w:ascii="Arial" w:hAnsi="Arial" w:cs="Arial"/>
        </w:rPr>
      </w:pPr>
      <w:r>
        <w:rPr>
          <w:rFonts w:ascii="Arial" w:hAnsi="Arial" w:cs="Arial"/>
        </w:rPr>
        <w:t>County requirements regarding employee benefits</w:t>
      </w:r>
    </w:p>
    <w:p w:rsidR="00D77E6E" w:rsidRDefault="00D77E6E" w:rsidP="00D77E6E">
      <w:pPr>
        <w:pStyle w:val="ListParagraph"/>
        <w:numPr>
          <w:ilvl w:val="0"/>
          <w:numId w:val="24"/>
        </w:numPr>
        <w:jc w:val="both"/>
        <w:rPr>
          <w:rFonts w:ascii="Arial" w:hAnsi="Arial" w:cs="Arial"/>
        </w:rPr>
      </w:pPr>
      <w:r>
        <w:rPr>
          <w:rFonts w:ascii="Arial" w:hAnsi="Arial" w:cs="Arial"/>
        </w:rPr>
        <w:t>The County jury service pay ordinance</w:t>
      </w:r>
    </w:p>
    <w:p w:rsidR="00D77E6E" w:rsidRDefault="00D77E6E" w:rsidP="00D77E6E">
      <w:pPr>
        <w:pStyle w:val="ListParagraph"/>
        <w:numPr>
          <w:ilvl w:val="0"/>
          <w:numId w:val="24"/>
        </w:numPr>
        <w:jc w:val="both"/>
        <w:rPr>
          <w:rFonts w:ascii="Arial" w:hAnsi="Arial" w:cs="Arial"/>
        </w:rPr>
      </w:pPr>
      <w:r>
        <w:rPr>
          <w:rFonts w:ascii="Arial" w:hAnsi="Arial" w:cs="Arial"/>
        </w:rPr>
        <w:t>The hold harmless provision</w:t>
      </w:r>
    </w:p>
    <w:p w:rsidR="00D77E6E" w:rsidRDefault="00D77E6E" w:rsidP="00D77E6E">
      <w:pPr>
        <w:pStyle w:val="ListParagraph"/>
        <w:numPr>
          <w:ilvl w:val="0"/>
          <w:numId w:val="24"/>
        </w:numPr>
        <w:jc w:val="both"/>
        <w:rPr>
          <w:rFonts w:ascii="Arial" w:hAnsi="Arial" w:cs="Arial"/>
        </w:rPr>
      </w:pPr>
      <w:r>
        <w:rPr>
          <w:rFonts w:ascii="Arial" w:hAnsi="Arial" w:cs="Arial"/>
        </w:rPr>
        <w:t>County insurance requirement</w:t>
      </w:r>
    </w:p>
    <w:p w:rsidR="00D77E6E" w:rsidRDefault="00D77E6E" w:rsidP="00D77E6E">
      <w:pPr>
        <w:pStyle w:val="ListParagraph"/>
        <w:numPr>
          <w:ilvl w:val="0"/>
          <w:numId w:val="24"/>
        </w:numPr>
        <w:jc w:val="both"/>
        <w:rPr>
          <w:rFonts w:ascii="Arial" w:hAnsi="Arial" w:cs="Arial"/>
        </w:rPr>
      </w:pPr>
      <w:r>
        <w:rPr>
          <w:rFonts w:ascii="Arial" w:hAnsi="Arial" w:cs="Arial"/>
        </w:rPr>
        <w:t>The County Living Wage Ordinance</w:t>
      </w:r>
    </w:p>
    <w:p w:rsidR="00D77E6E" w:rsidRDefault="00D77E6E" w:rsidP="00D77E6E">
      <w:pPr>
        <w:pStyle w:val="ListParagraph"/>
        <w:numPr>
          <w:ilvl w:val="0"/>
          <w:numId w:val="24"/>
        </w:numPr>
        <w:jc w:val="both"/>
        <w:rPr>
          <w:rFonts w:ascii="Arial" w:hAnsi="Arial" w:cs="Arial"/>
        </w:rPr>
      </w:pPr>
      <w:r>
        <w:rPr>
          <w:rFonts w:ascii="Arial" w:hAnsi="Arial" w:cs="Arial"/>
        </w:rPr>
        <w:t>All other provisions of the standard contract.</w:t>
      </w:r>
    </w:p>
    <w:p w:rsidR="00D77E6E" w:rsidRPr="002073B5" w:rsidRDefault="00D77E6E" w:rsidP="00D77E6E">
      <w:pPr>
        <w:pStyle w:val="ListParagraph"/>
        <w:ind w:left="1440"/>
        <w:jc w:val="both"/>
        <w:rPr>
          <w:rFonts w:ascii="Arial" w:hAnsi="Arial" w:cs="Arial"/>
        </w:rPr>
      </w:pPr>
    </w:p>
    <w:p w:rsidR="00D77E6E" w:rsidRDefault="00D77E6E" w:rsidP="00D77E6E">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D77E6E" w:rsidRPr="00082EB8" w:rsidRDefault="00D77E6E" w:rsidP="00D77E6E">
      <w:pPr>
        <w:ind w:left="1080"/>
        <w:rPr>
          <w:rFonts w:ascii="Arial" w:hAnsi="Arial" w:cs="Arial"/>
        </w:rPr>
      </w:pPr>
    </w:p>
    <w:p w:rsidR="00D77E6E" w:rsidRDefault="00D77E6E" w:rsidP="00D77E6E">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D77E6E" w:rsidRPr="00082EB8" w:rsidRDefault="00D77E6E" w:rsidP="00D77E6E">
      <w:pPr>
        <w:ind w:left="720"/>
        <w:rPr>
          <w:rFonts w:ascii="Arial" w:hAnsi="Arial" w:cs="Arial"/>
        </w:rPr>
      </w:pPr>
    </w:p>
    <w:p w:rsidR="00D77E6E" w:rsidRPr="00082EB8" w:rsidRDefault="00D77E6E" w:rsidP="00D77E6E">
      <w:pPr>
        <w:pStyle w:val="ListParagraph"/>
        <w:rPr>
          <w:rFonts w:ascii="Arial" w:hAnsi="Arial" w:cs="Arial"/>
        </w:rPr>
      </w:pPr>
      <w:r w:rsidRPr="00082EB8">
        <w:rPr>
          <w:rFonts w:ascii="Arial" w:hAnsi="Arial" w:cs="Arial"/>
          <w:b/>
        </w:rPr>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D77E6E" w:rsidRPr="002073B5" w:rsidRDefault="00D77E6E" w:rsidP="00D77E6E">
      <w:pPr>
        <w:rPr>
          <w:rFonts w:ascii="Arial" w:hAnsi="Arial" w:cs="Arial"/>
          <w:b/>
        </w:rPr>
      </w:pPr>
    </w:p>
    <w:p w:rsidR="00EC6CEA" w:rsidRPr="00AD7898" w:rsidRDefault="00EC6CEA" w:rsidP="00AD7898">
      <w:pPr>
        <w:pStyle w:val="Heading1"/>
        <w:ind w:left="2160" w:hanging="720"/>
        <w:rPr>
          <w:rFonts w:ascii="Arial" w:hAnsi="Arial" w:cs="Arial"/>
          <w:b w:val="0"/>
          <w:bCs/>
          <w:szCs w:val="24"/>
          <w:u w:val="none"/>
        </w:rPr>
      </w:pPr>
    </w:p>
    <w:sectPr w:rsidR="00EC6CEA" w:rsidRPr="00AD7898">
      <w:footerReference w:type="even" r:id="rId16"/>
      <w:footerReference w:type="defaul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EB" w:rsidRDefault="008C2FEB">
      <w:r>
        <w:separator/>
      </w:r>
    </w:p>
  </w:endnote>
  <w:endnote w:type="continuationSeparator" w:id="0">
    <w:p w:rsidR="008C2FEB" w:rsidRDefault="008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EB" w:rsidRDefault="008C2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FEB" w:rsidRDefault="008C2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EB" w:rsidRDefault="008C2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D29">
      <w:rPr>
        <w:rStyle w:val="PageNumber"/>
        <w:noProof/>
      </w:rPr>
      <w:t>1</w:t>
    </w:r>
    <w:r>
      <w:rPr>
        <w:rStyle w:val="PageNumber"/>
      </w:rPr>
      <w:fldChar w:fldCharType="end"/>
    </w:r>
  </w:p>
  <w:p w:rsidR="008C2FEB" w:rsidRDefault="008C2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EB" w:rsidRDefault="008C2FEB">
      <w:r>
        <w:separator/>
      </w:r>
    </w:p>
  </w:footnote>
  <w:footnote w:type="continuationSeparator" w:id="0">
    <w:p w:rsidR="008C2FEB" w:rsidRDefault="008C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637528"/>
    <w:multiLevelType w:val="hybridMultilevel"/>
    <w:tmpl w:val="B688F4D6"/>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28A61C97"/>
    <w:multiLevelType w:val="hybridMultilevel"/>
    <w:tmpl w:val="EFA893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2145A0"/>
    <w:multiLevelType w:val="hybridMultilevel"/>
    <w:tmpl w:val="A3EC1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460C8C"/>
    <w:multiLevelType w:val="hybridMultilevel"/>
    <w:tmpl w:val="135C0950"/>
    <w:lvl w:ilvl="0" w:tplc="26FAA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27EFE"/>
    <w:multiLevelType w:val="multilevel"/>
    <w:tmpl w:val="F3803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A320558"/>
    <w:multiLevelType w:val="hybridMultilevel"/>
    <w:tmpl w:val="AD60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15200"/>
    <w:multiLevelType w:val="hybridMultilevel"/>
    <w:tmpl w:val="0BA64D9E"/>
    <w:lvl w:ilvl="0" w:tplc="0086559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5B074B"/>
    <w:multiLevelType w:val="hybridMultilevel"/>
    <w:tmpl w:val="F4C0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C75F1"/>
    <w:multiLevelType w:val="hybridMultilevel"/>
    <w:tmpl w:val="F3803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640C78"/>
    <w:multiLevelType w:val="hybridMultilevel"/>
    <w:tmpl w:val="E68E9A6E"/>
    <w:lvl w:ilvl="0" w:tplc="4C886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4"/>
  </w:num>
  <w:num w:numId="3">
    <w:abstractNumId w:val="26"/>
  </w:num>
  <w:num w:numId="4">
    <w:abstractNumId w:val="15"/>
  </w:num>
  <w:num w:numId="5">
    <w:abstractNumId w:val="7"/>
  </w:num>
  <w:num w:numId="6">
    <w:abstractNumId w:val="9"/>
  </w:num>
  <w:num w:numId="7">
    <w:abstractNumId w:val="20"/>
  </w:num>
  <w:num w:numId="8">
    <w:abstractNumId w:val="23"/>
  </w:num>
  <w:num w:numId="9">
    <w:abstractNumId w:val="3"/>
  </w:num>
  <w:num w:numId="10">
    <w:abstractNumId w:val="4"/>
  </w:num>
  <w:num w:numId="11">
    <w:abstractNumId w:val="19"/>
  </w:num>
  <w:num w:numId="12">
    <w:abstractNumId w:val="16"/>
  </w:num>
  <w:num w:numId="13">
    <w:abstractNumId w:val="14"/>
  </w:num>
  <w:num w:numId="14">
    <w:abstractNumId w:val="6"/>
  </w:num>
  <w:num w:numId="15">
    <w:abstractNumId w:val="17"/>
  </w:num>
  <w:num w:numId="16">
    <w:abstractNumId w:val="21"/>
  </w:num>
  <w:num w:numId="17">
    <w:abstractNumId w:val="12"/>
  </w:num>
  <w:num w:numId="18">
    <w:abstractNumId w:val="18"/>
  </w:num>
  <w:num w:numId="19">
    <w:abstractNumId w:val="25"/>
  </w:num>
  <w:num w:numId="20">
    <w:abstractNumId w:val="11"/>
  </w:num>
  <w:num w:numId="21">
    <w:abstractNumId w:val="0"/>
  </w:num>
  <w:num w:numId="22">
    <w:abstractNumId w:val="22"/>
  </w:num>
  <w:num w:numId="23">
    <w:abstractNumId w:val="27"/>
  </w:num>
  <w:num w:numId="24">
    <w:abstractNumId w:val="2"/>
  </w:num>
  <w:num w:numId="25">
    <w:abstractNumId w:val="28"/>
  </w:num>
  <w:num w:numId="26">
    <w:abstractNumId w:val="13"/>
  </w:num>
  <w:num w:numId="27">
    <w:abstractNumId w:val="10"/>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C6"/>
    <w:rsid w:val="00031E66"/>
    <w:rsid w:val="00040D34"/>
    <w:rsid w:val="00074956"/>
    <w:rsid w:val="0008290F"/>
    <w:rsid w:val="000B7F90"/>
    <w:rsid w:val="00113844"/>
    <w:rsid w:val="00191DCD"/>
    <w:rsid w:val="001C754A"/>
    <w:rsid w:val="002066E3"/>
    <w:rsid w:val="002145B0"/>
    <w:rsid w:val="0024512F"/>
    <w:rsid w:val="00256A29"/>
    <w:rsid w:val="003157BC"/>
    <w:rsid w:val="00397308"/>
    <w:rsid w:val="004260BA"/>
    <w:rsid w:val="004272EE"/>
    <w:rsid w:val="00460765"/>
    <w:rsid w:val="0047100B"/>
    <w:rsid w:val="0047316B"/>
    <w:rsid w:val="004C44E2"/>
    <w:rsid w:val="004C76BA"/>
    <w:rsid w:val="0051057C"/>
    <w:rsid w:val="0051355E"/>
    <w:rsid w:val="00521BB3"/>
    <w:rsid w:val="00556F7E"/>
    <w:rsid w:val="005957A8"/>
    <w:rsid w:val="00616105"/>
    <w:rsid w:val="006238AF"/>
    <w:rsid w:val="00667065"/>
    <w:rsid w:val="006920AF"/>
    <w:rsid w:val="006A34D5"/>
    <w:rsid w:val="006C5279"/>
    <w:rsid w:val="006F1AB4"/>
    <w:rsid w:val="006F5DD9"/>
    <w:rsid w:val="00725AEA"/>
    <w:rsid w:val="00765B66"/>
    <w:rsid w:val="0078391C"/>
    <w:rsid w:val="007938AF"/>
    <w:rsid w:val="007A227A"/>
    <w:rsid w:val="007E4D9A"/>
    <w:rsid w:val="007F25BC"/>
    <w:rsid w:val="007F683E"/>
    <w:rsid w:val="008411FB"/>
    <w:rsid w:val="00845D29"/>
    <w:rsid w:val="00882D84"/>
    <w:rsid w:val="008A6484"/>
    <w:rsid w:val="008C0D58"/>
    <w:rsid w:val="008C2FEB"/>
    <w:rsid w:val="008F049C"/>
    <w:rsid w:val="00912999"/>
    <w:rsid w:val="009170B8"/>
    <w:rsid w:val="009F1AAC"/>
    <w:rsid w:val="00A44610"/>
    <w:rsid w:val="00AD7898"/>
    <w:rsid w:val="00AF78EA"/>
    <w:rsid w:val="00B23139"/>
    <w:rsid w:val="00B54988"/>
    <w:rsid w:val="00B81415"/>
    <w:rsid w:val="00B9291D"/>
    <w:rsid w:val="00B92AD7"/>
    <w:rsid w:val="00B96476"/>
    <w:rsid w:val="00BA5EE5"/>
    <w:rsid w:val="00BA75C7"/>
    <w:rsid w:val="00C2455D"/>
    <w:rsid w:val="00C26D74"/>
    <w:rsid w:val="00C354F3"/>
    <w:rsid w:val="00C91F7A"/>
    <w:rsid w:val="00D51BDE"/>
    <w:rsid w:val="00D77E6E"/>
    <w:rsid w:val="00D97E92"/>
    <w:rsid w:val="00DA4A62"/>
    <w:rsid w:val="00DB6A09"/>
    <w:rsid w:val="00DF0AB9"/>
    <w:rsid w:val="00E30317"/>
    <w:rsid w:val="00E35EC6"/>
    <w:rsid w:val="00E82E49"/>
    <w:rsid w:val="00EA771A"/>
    <w:rsid w:val="00EC6CEA"/>
    <w:rsid w:val="00F071AD"/>
    <w:rsid w:val="00F566AE"/>
    <w:rsid w:val="00F93731"/>
    <w:rsid w:val="00FB2B18"/>
    <w:rsid w:val="00FC1F14"/>
    <w:rsid w:val="00FC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rPr>
  </w:style>
  <w:style w:type="paragraph" w:styleId="BodyText3">
    <w:name w:val="Body Text 3"/>
    <w:basedOn w:val="Normal"/>
    <w:pPr>
      <w:jc w:val="both"/>
    </w:pPr>
    <w:rPr>
      <w:rFonts w:ascii="Arial" w:hAnsi="Arial" w:cs="Arial"/>
      <w:b/>
    </w:rPr>
  </w:style>
  <w:style w:type="paragraph" w:styleId="NormalWeb">
    <w:name w:val="Normal (Web)"/>
    <w:basedOn w:val="Normal"/>
    <w:rsid w:val="00FC28E4"/>
    <w:pPr>
      <w:spacing w:before="168" w:after="216"/>
    </w:pPr>
    <w:rPr>
      <w:rFonts w:ascii="Times New Roman" w:hAnsi="Times New Roman"/>
      <w:szCs w:val="24"/>
    </w:rPr>
  </w:style>
  <w:style w:type="paragraph" w:styleId="Header">
    <w:name w:val="header"/>
    <w:basedOn w:val="Normal"/>
    <w:rsid w:val="000B7F90"/>
    <w:pPr>
      <w:tabs>
        <w:tab w:val="center" w:pos="4320"/>
        <w:tab w:val="right" w:pos="8640"/>
      </w:tabs>
    </w:pPr>
    <w:rPr>
      <w:rFonts w:ascii="Times New Roman" w:hAnsi="Times New Roman"/>
      <w:szCs w:val="24"/>
    </w:rPr>
  </w:style>
  <w:style w:type="character" w:styleId="Hyperlink">
    <w:name w:val="Hyperlink"/>
    <w:basedOn w:val="DefaultParagraphFont"/>
    <w:rsid w:val="00F566AE"/>
    <w:rPr>
      <w:rFonts w:cs="Times New Roman"/>
      <w:color w:val="0000FF"/>
      <w:u w:val="single"/>
    </w:rPr>
  </w:style>
  <w:style w:type="character" w:styleId="Emphasis">
    <w:name w:val="Emphasis"/>
    <w:basedOn w:val="DefaultParagraphFont"/>
    <w:uiPriority w:val="20"/>
    <w:qFormat/>
    <w:rsid w:val="00DB6A09"/>
    <w:rPr>
      <w:i/>
      <w:iCs/>
    </w:rPr>
  </w:style>
  <w:style w:type="paragraph" w:styleId="ListParagraph">
    <w:name w:val="List Paragraph"/>
    <w:basedOn w:val="Normal"/>
    <w:uiPriority w:val="34"/>
    <w:qFormat/>
    <w:rsid w:val="00191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rPr>
  </w:style>
  <w:style w:type="paragraph" w:styleId="BodyText3">
    <w:name w:val="Body Text 3"/>
    <w:basedOn w:val="Normal"/>
    <w:pPr>
      <w:jc w:val="both"/>
    </w:pPr>
    <w:rPr>
      <w:rFonts w:ascii="Arial" w:hAnsi="Arial" w:cs="Arial"/>
      <w:b/>
    </w:rPr>
  </w:style>
  <w:style w:type="paragraph" w:styleId="NormalWeb">
    <w:name w:val="Normal (Web)"/>
    <w:basedOn w:val="Normal"/>
    <w:rsid w:val="00FC28E4"/>
    <w:pPr>
      <w:spacing w:before="168" w:after="216"/>
    </w:pPr>
    <w:rPr>
      <w:rFonts w:ascii="Times New Roman" w:hAnsi="Times New Roman"/>
      <w:szCs w:val="24"/>
    </w:rPr>
  </w:style>
  <w:style w:type="paragraph" w:styleId="Header">
    <w:name w:val="header"/>
    <w:basedOn w:val="Normal"/>
    <w:rsid w:val="000B7F90"/>
    <w:pPr>
      <w:tabs>
        <w:tab w:val="center" w:pos="4320"/>
        <w:tab w:val="right" w:pos="8640"/>
      </w:tabs>
    </w:pPr>
    <w:rPr>
      <w:rFonts w:ascii="Times New Roman" w:hAnsi="Times New Roman"/>
      <w:szCs w:val="24"/>
    </w:rPr>
  </w:style>
  <w:style w:type="character" w:styleId="Hyperlink">
    <w:name w:val="Hyperlink"/>
    <w:basedOn w:val="DefaultParagraphFont"/>
    <w:rsid w:val="00F566AE"/>
    <w:rPr>
      <w:rFonts w:cs="Times New Roman"/>
      <w:color w:val="0000FF"/>
      <w:u w:val="single"/>
    </w:rPr>
  </w:style>
  <w:style w:type="character" w:styleId="Emphasis">
    <w:name w:val="Emphasis"/>
    <w:basedOn w:val="DefaultParagraphFont"/>
    <w:uiPriority w:val="20"/>
    <w:qFormat/>
    <w:rsid w:val="00DB6A09"/>
    <w:rPr>
      <w:i/>
      <w:iCs/>
    </w:rPr>
  </w:style>
  <w:style w:type="paragraph" w:styleId="ListParagraph">
    <w:name w:val="List Paragraph"/>
    <w:basedOn w:val="Normal"/>
    <w:uiPriority w:val="34"/>
    <w:qFormat/>
    <w:rsid w:val="0019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367">
      <w:bodyDiv w:val="1"/>
      <w:marLeft w:val="0"/>
      <w:marRight w:val="0"/>
      <w:marTop w:val="0"/>
      <w:marBottom w:val="0"/>
      <w:divBdr>
        <w:top w:val="none" w:sz="0" w:space="0" w:color="auto"/>
        <w:left w:val="none" w:sz="0" w:space="0" w:color="auto"/>
        <w:bottom w:val="none" w:sz="0" w:space="0" w:color="auto"/>
        <w:right w:val="none" w:sz="0" w:space="0" w:color="auto"/>
      </w:divBdr>
      <w:divsChild>
        <w:div w:id="147019996">
          <w:marLeft w:val="0"/>
          <w:marRight w:val="0"/>
          <w:marTop w:val="0"/>
          <w:marBottom w:val="0"/>
          <w:divBdr>
            <w:top w:val="none" w:sz="0" w:space="0" w:color="auto"/>
            <w:left w:val="none" w:sz="0" w:space="0" w:color="auto"/>
            <w:bottom w:val="none" w:sz="0" w:space="0" w:color="auto"/>
            <w:right w:val="none" w:sz="0" w:space="0" w:color="auto"/>
          </w:divBdr>
          <w:divsChild>
            <w:div w:id="927230507">
              <w:marLeft w:val="2985"/>
              <w:marRight w:val="2850"/>
              <w:marTop w:val="0"/>
              <w:marBottom w:val="0"/>
              <w:divBdr>
                <w:top w:val="none" w:sz="0" w:space="0" w:color="auto"/>
                <w:left w:val="none" w:sz="0" w:space="0" w:color="auto"/>
                <w:bottom w:val="none" w:sz="0" w:space="0" w:color="auto"/>
                <w:right w:val="none" w:sz="0" w:space="0" w:color="auto"/>
              </w:divBdr>
              <w:divsChild>
                <w:div w:id="7552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9014">
      <w:bodyDiv w:val="1"/>
      <w:marLeft w:val="0"/>
      <w:marRight w:val="0"/>
      <w:marTop w:val="0"/>
      <w:marBottom w:val="0"/>
      <w:divBdr>
        <w:top w:val="none" w:sz="0" w:space="0" w:color="auto"/>
        <w:left w:val="none" w:sz="0" w:space="0" w:color="auto"/>
        <w:bottom w:val="none" w:sz="0" w:space="0" w:color="auto"/>
        <w:right w:val="none" w:sz="0" w:space="0" w:color="auto"/>
      </w:divBdr>
    </w:div>
    <w:div w:id="940187299">
      <w:bodyDiv w:val="1"/>
      <w:marLeft w:val="0"/>
      <w:marRight w:val="0"/>
      <w:marTop w:val="0"/>
      <w:marBottom w:val="0"/>
      <w:divBdr>
        <w:top w:val="none" w:sz="0" w:space="0" w:color="auto"/>
        <w:left w:val="none" w:sz="0" w:space="0" w:color="auto"/>
        <w:bottom w:val="none" w:sz="0" w:space="0" w:color="auto"/>
        <w:right w:val="none" w:sz="0" w:space="0" w:color="auto"/>
      </w:divBdr>
      <w:divsChild>
        <w:div w:id="1770157426">
          <w:marLeft w:val="0"/>
          <w:marRight w:val="0"/>
          <w:marTop w:val="0"/>
          <w:marBottom w:val="0"/>
          <w:divBdr>
            <w:top w:val="none" w:sz="0" w:space="0" w:color="auto"/>
            <w:left w:val="none" w:sz="0" w:space="0" w:color="auto"/>
            <w:bottom w:val="none" w:sz="0" w:space="0" w:color="auto"/>
            <w:right w:val="none" w:sz="0" w:space="0" w:color="auto"/>
          </w:divBdr>
          <w:divsChild>
            <w:div w:id="1796216713">
              <w:marLeft w:val="2985"/>
              <w:marRight w:val="2850"/>
              <w:marTop w:val="0"/>
              <w:marBottom w:val="0"/>
              <w:divBdr>
                <w:top w:val="none" w:sz="0" w:space="0" w:color="auto"/>
                <w:left w:val="none" w:sz="0" w:space="0" w:color="auto"/>
                <w:bottom w:val="none" w:sz="0" w:space="0" w:color="auto"/>
                <w:right w:val="none" w:sz="0" w:space="0" w:color="auto"/>
              </w:divBdr>
              <w:divsChild>
                <w:div w:id="14127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a.gov/AoARoot/AoA_Programs/HPW/Title_IIID/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oa.org/improve-health/center-for-healthy-aging/about-evidence-based-progra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ph.ca.gov/services/Documents/fdbRFC.pdf" TargetMode="External"/><Relationship Id="rId5" Type="http://schemas.openxmlformats.org/officeDocument/2006/relationships/settings" Target="settings.xml"/><Relationship Id="rId15" Type="http://schemas.openxmlformats.org/officeDocument/2006/relationships/hyperlink" Target="http://www.aging.ca.gov/ProgramsProviders/AAA/Planning/" TargetMode="External"/><Relationship Id="rId10" Type="http://schemas.openxmlformats.org/officeDocument/2006/relationships/hyperlink" Target="https://www.aging.ca.gov/AboutCDA/Older_CA_Ac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hyperlink" Target="http://www.aging.ca.gov/ProgramsProviders/AAA/DiseasePrevention_and_Health_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9262-EE09-4B98-8407-0FE265E5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Disease prevention12/1</vt:lpstr>
    </vt:vector>
  </TitlesOfParts>
  <Company>San Mateo County</Company>
  <LinksUpToDate>false</LinksUpToDate>
  <CharactersWithSpaces>20518</CharactersWithSpaces>
  <SharedDoc>false</SharedDoc>
  <HLinks>
    <vt:vector size="24" baseType="variant">
      <vt:variant>
        <vt:i4>3211382</vt:i4>
      </vt:variant>
      <vt:variant>
        <vt:i4>9</vt:i4>
      </vt:variant>
      <vt:variant>
        <vt:i4>0</vt:i4>
      </vt:variant>
      <vt:variant>
        <vt:i4>5</vt:i4>
      </vt:variant>
      <vt:variant>
        <vt:lpwstr>http://www.aging.ca.gov/ProgramsProviders/AAA/Planning/</vt:lpwstr>
      </vt:variant>
      <vt:variant>
        <vt:lpwstr/>
      </vt:variant>
      <vt:variant>
        <vt:i4>5308474</vt:i4>
      </vt:variant>
      <vt:variant>
        <vt:i4>6</vt:i4>
      </vt:variant>
      <vt:variant>
        <vt:i4>0</vt:i4>
      </vt:variant>
      <vt:variant>
        <vt:i4>5</vt:i4>
      </vt:variant>
      <vt:variant>
        <vt:lpwstr>http://www.aging.ca.gov/ProgramsProviders/AAA/DiseasePrevention_and_Health_Promotion/</vt:lpwstr>
      </vt:variant>
      <vt:variant>
        <vt:lpwstr/>
      </vt:variant>
      <vt:variant>
        <vt:i4>6422584</vt:i4>
      </vt:variant>
      <vt:variant>
        <vt:i4>3</vt:i4>
      </vt:variant>
      <vt:variant>
        <vt:i4>0</vt:i4>
      </vt:variant>
      <vt:variant>
        <vt:i4>5</vt:i4>
      </vt:variant>
      <vt:variant>
        <vt:lpwstr>http://www.aoa.gov/AoARoot/AoA_Programs/HPW/Title_IIID/index.aspx</vt:lpwstr>
      </vt:variant>
      <vt:variant>
        <vt:lpwstr/>
      </vt:variant>
      <vt:variant>
        <vt:i4>7405681</vt:i4>
      </vt:variant>
      <vt:variant>
        <vt:i4>0</vt:i4>
      </vt:variant>
      <vt:variant>
        <vt:i4>0</vt:i4>
      </vt:variant>
      <vt:variant>
        <vt:i4>5</vt:i4>
      </vt:variant>
      <vt:variant>
        <vt:lpwstr>http://www.ncoa.org/improve-health/center-for-healthy-aging/about-evidence-based-programs.html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prevention12/1</dc:title>
  <dc:subject>RFP</dc:subject>
  <dc:creator>Shirley Moore</dc:creator>
  <cp:lastModifiedBy>San Mateo County Health User</cp:lastModifiedBy>
  <cp:revision>2</cp:revision>
  <cp:lastPrinted>2008-11-14T21:44:00Z</cp:lastPrinted>
  <dcterms:created xsi:type="dcterms:W3CDTF">2017-01-10T20:45:00Z</dcterms:created>
  <dcterms:modified xsi:type="dcterms:W3CDTF">2017-01-10T20:45:00Z</dcterms:modified>
</cp:coreProperties>
</file>